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1C5" w:rsidRDefault="006521C5" w:rsidP="00B7379F">
      <w:pPr>
        <w:widowControl w:val="0"/>
        <w:jc w:val="center"/>
        <w:rPr>
          <w:rFonts w:ascii="Arial" w:hAnsi="Arial" w:cs="Arial"/>
          <w:b/>
          <w:bCs/>
          <w:color w:val="auto"/>
          <w:sz w:val="28"/>
          <w:szCs w:val="28"/>
        </w:rPr>
      </w:pPr>
      <w:bookmarkStart w:id="0" w:name="_GoBack"/>
      <w:bookmarkEnd w:id="0"/>
      <w:r w:rsidRPr="00C4589C">
        <w:rPr>
          <w:rFonts w:ascii="Arial" w:hAnsi="Arial" w:cs="Arial"/>
          <w:b/>
          <w:bCs/>
          <w:color w:val="auto"/>
          <w:sz w:val="28"/>
          <w:szCs w:val="28"/>
        </w:rPr>
        <w:t xml:space="preserve">STANDARD SPECIFICATIONS FOR </w:t>
      </w:r>
      <w:r w:rsidR="00060741" w:rsidRPr="00C4589C">
        <w:rPr>
          <w:rFonts w:ascii="Arial" w:hAnsi="Arial" w:cs="Arial"/>
          <w:b/>
          <w:bCs/>
          <w:color w:val="auto"/>
          <w:sz w:val="28"/>
          <w:szCs w:val="28"/>
        </w:rPr>
        <w:t>SPUNSTRAND</w:t>
      </w:r>
      <w:r w:rsidR="00771B5D" w:rsidRPr="00C4589C">
        <w:rPr>
          <w:rFonts w:ascii="Arial" w:hAnsi="Arial" w:cs="Arial"/>
          <w:b/>
          <w:bCs/>
          <w:color w:val="auto"/>
          <w:sz w:val="36"/>
          <w:szCs w:val="36"/>
          <w:vertAlign w:val="superscript"/>
        </w:rPr>
        <w:t>®</w:t>
      </w:r>
      <w:r w:rsidR="00060741" w:rsidRPr="00C4589C">
        <w:rPr>
          <w:rFonts w:ascii="Arial" w:hAnsi="Arial" w:cs="Arial"/>
          <w:b/>
          <w:bCs/>
          <w:color w:val="auto"/>
          <w:sz w:val="28"/>
          <w:szCs w:val="28"/>
        </w:rPr>
        <w:t xml:space="preserve"> INC.</w:t>
      </w:r>
      <w:r w:rsidR="004B3B90" w:rsidRPr="00C4589C">
        <w:rPr>
          <w:rFonts w:ascii="Arial" w:hAnsi="Arial" w:cs="Arial"/>
          <w:b/>
          <w:bCs/>
          <w:color w:val="auto"/>
          <w:sz w:val="28"/>
          <w:szCs w:val="28"/>
        </w:rPr>
        <w:t xml:space="preserve">                       </w:t>
      </w:r>
      <w:r w:rsidRPr="00C4589C">
        <w:rPr>
          <w:rFonts w:ascii="Arial" w:hAnsi="Arial" w:cs="Arial"/>
          <w:b/>
          <w:bCs/>
          <w:color w:val="auto"/>
          <w:sz w:val="28"/>
          <w:szCs w:val="28"/>
        </w:rPr>
        <w:t xml:space="preserve"> </w:t>
      </w:r>
      <w:r w:rsidR="00312488">
        <w:rPr>
          <w:rFonts w:ascii="Arial" w:hAnsi="Arial" w:cs="Arial"/>
          <w:b/>
          <w:bCs/>
          <w:color w:val="auto"/>
          <w:sz w:val="28"/>
          <w:szCs w:val="28"/>
        </w:rPr>
        <w:t>Uninsulated “TDE”</w:t>
      </w:r>
      <w:r w:rsidRPr="00C4589C">
        <w:rPr>
          <w:rFonts w:ascii="Arial" w:hAnsi="Arial" w:cs="Arial"/>
          <w:b/>
          <w:bCs/>
          <w:color w:val="auto"/>
          <w:sz w:val="28"/>
          <w:szCs w:val="28"/>
        </w:rPr>
        <w:t xml:space="preserve"> AIR DUCT</w:t>
      </w:r>
    </w:p>
    <w:p w:rsidR="00B7379F" w:rsidRPr="00C4589C" w:rsidRDefault="00B7379F" w:rsidP="00B7379F">
      <w:pPr>
        <w:widowControl w:val="0"/>
        <w:jc w:val="center"/>
        <w:rPr>
          <w:rFonts w:ascii="Arial" w:hAnsi="Arial" w:cs="Arial"/>
          <w:color w:val="auto"/>
          <w:sz w:val="28"/>
          <w:szCs w:val="28"/>
        </w:rPr>
      </w:pPr>
    </w:p>
    <w:p w:rsidR="006521C5" w:rsidRPr="00C4589C" w:rsidRDefault="006521C5" w:rsidP="006F64A2">
      <w:pPr>
        <w:widowControl w:val="0"/>
        <w:rPr>
          <w:rFonts w:ascii="Arial" w:hAnsi="Arial" w:cs="Arial"/>
          <w:color w:val="auto"/>
          <w:sz w:val="22"/>
          <w:szCs w:val="22"/>
        </w:rPr>
      </w:pPr>
      <w:r w:rsidRPr="00C4589C">
        <w:rPr>
          <w:rFonts w:ascii="Arial" w:hAnsi="Arial" w:cs="Arial"/>
          <w:color w:val="auto"/>
          <w:sz w:val="22"/>
          <w:szCs w:val="22"/>
        </w:rPr>
        <w:t xml:space="preserve">Part 2 - </w:t>
      </w:r>
      <w:r w:rsidRPr="00C4589C">
        <w:rPr>
          <w:rFonts w:ascii="Arial" w:hAnsi="Arial" w:cs="Arial"/>
          <w:b/>
          <w:bCs/>
          <w:color w:val="auto"/>
          <w:sz w:val="22"/>
          <w:szCs w:val="22"/>
        </w:rPr>
        <w:t>Products</w:t>
      </w:r>
    </w:p>
    <w:p w:rsidR="006521C5" w:rsidRPr="00C4589C" w:rsidRDefault="006521C5" w:rsidP="006F64A2">
      <w:pPr>
        <w:widowControl w:val="0"/>
        <w:rPr>
          <w:rFonts w:ascii="Arial" w:hAnsi="Arial" w:cs="Arial"/>
          <w:color w:val="auto"/>
          <w:sz w:val="22"/>
          <w:szCs w:val="22"/>
        </w:rPr>
      </w:pPr>
      <w:r w:rsidRPr="00C4589C">
        <w:rPr>
          <w:rFonts w:ascii="Arial" w:hAnsi="Arial" w:cs="Arial"/>
          <w:color w:val="auto"/>
          <w:sz w:val="22"/>
          <w:szCs w:val="22"/>
        </w:rPr>
        <w:t> </w:t>
      </w:r>
    </w:p>
    <w:p w:rsidR="006521C5" w:rsidRPr="00C4589C" w:rsidRDefault="006521C5" w:rsidP="006F64A2">
      <w:pPr>
        <w:widowControl w:val="0"/>
        <w:rPr>
          <w:rFonts w:ascii="Arial" w:hAnsi="Arial" w:cs="Arial"/>
          <w:color w:val="auto"/>
          <w:sz w:val="22"/>
          <w:szCs w:val="22"/>
        </w:rPr>
      </w:pPr>
      <w:r w:rsidRPr="00C4589C">
        <w:rPr>
          <w:rFonts w:ascii="Arial" w:hAnsi="Arial" w:cs="Arial"/>
          <w:color w:val="auto"/>
          <w:sz w:val="22"/>
          <w:szCs w:val="22"/>
        </w:rPr>
        <w:t xml:space="preserve">2.01 </w:t>
      </w:r>
      <w:r w:rsidRPr="00C4589C">
        <w:rPr>
          <w:rFonts w:ascii="Arial" w:hAnsi="Arial" w:cs="Arial"/>
          <w:b/>
          <w:bCs/>
          <w:color w:val="auto"/>
          <w:sz w:val="22"/>
          <w:szCs w:val="22"/>
        </w:rPr>
        <w:t>GENERAL</w:t>
      </w:r>
    </w:p>
    <w:p w:rsidR="006521C5" w:rsidRPr="00C4589C" w:rsidRDefault="006521C5" w:rsidP="006F64A2">
      <w:pPr>
        <w:widowControl w:val="0"/>
        <w:rPr>
          <w:rFonts w:ascii="Arial" w:hAnsi="Arial" w:cs="Arial"/>
          <w:color w:val="auto"/>
          <w:sz w:val="22"/>
          <w:szCs w:val="22"/>
        </w:rPr>
      </w:pPr>
      <w:r w:rsidRPr="00C4589C">
        <w:rPr>
          <w:rFonts w:ascii="Arial" w:hAnsi="Arial" w:cs="Arial"/>
          <w:color w:val="auto"/>
          <w:sz w:val="22"/>
          <w:szCs w:val="22"/>
        </w:rPr>
        <w:t> </w:t>
      </w:r>
    </w:p>
    <w:p w:rsidR="006F64A2" w:rsidRPr="00C4589C" w:rsidRDefault="007418F5" w:rsidP="00661716">
      <w:pPr>
        <w:widowControl w:val="0"/>
        <w:ind w:left="360" w:hanging="360"/>
        <w:jc w:val="both"/>
        <w:rPr>
          <w:rFonts w:ascii="Arial" w:hAnsi="Arial" w:cs="Arial"/>
          <w:color w:val="auto"/>
          <w:sz w:val="22"/>
          <w:szCs w:val="22"/>
        </w:rPr>
      </w:pPr>
      <w:r w:rsidRPr="00C4589C">
        <w:rPr>
          <w:rFonts w:ascii="Arial" w:hAnsi="Arial" w:cs="Arial"/>
          <w:color w:val="auto"/>
          <w:sz w:val="22"/>
          <w:szCs w:val="22"/>
        </w:rPr>
        <w:t>A.</w:t>
      </w:r>
      <w:r w:rsidRPr="00C4589C">
        <w:rPr>
          <w:color w:val="auto"/>
        </w:rPr>
        <w:t xml:space="preserve">   </w:t>
      </w:r>
      <w:r w:rsidR="006521C5" w:rsidRPr="00C4589C">
        <w:rPr>
          <w:rFonts w:ascii="Arial" w:hAnsi="Arial" w:cs="Arial"/>
          <w:color w:val="auto"/>
          <w:sz w:val="22"/>
          <w:szCs w:val="22"/>
        </w:rPr>
        <w:t>Underground ductwork, including fittings, shall be constructed o</w:t>
      </w:r>
      <w:r w:rsidR="006F64A2" w:rsidRPr="00C4589C">
        <w:rPr>
          <w:rFonts w:ascii="Arial" w:hAnsi="Arial" w:cs="Arial"/>
          <w:color w:val="auto"/>
          <w:sz w:val="22"/>
          <w:szCs w:val="22"/>
        </w:rPr>
        <w:t xml:space="preserve">f fiberglass reinforced plastic </w:t>
      </w:r>
    </w:p>
    <w:p w:rsidR="008A76D2" w:rsidRPr="00C4589C" w:rsidRDefault="006F64A2" w:rsidP="00661716">
      <w:pPr>
        <w:widowControl w:val="0"/>
        <w:jc w:val="both"/>
        <w:rPr>
          <w:rFonts w:ascii="Arial" w:hAnsi="Arial" w:cs="Arial"/>
          <w:color w:val="auto"/>
          <w:sz w:val="22"/>
          <w:szCs w:val="22"/>
        </w:rPr>
      </w:pPr>
      <w:r w:rsidRPr="00C4589C">
        <w:rPr>
          <w:rFonts w:ascii="Arial" w:hAnsi="Arial" w:cs="Arial"/>
          <w:color w:val="auto"/>
          <w:sz w:val="22"/>
          <w:szCs w:val="22"/>
        </w:rPr>
        <w:t xml:space="preserve">     </w:t>
      </w:r>
      <w:r w:rsidR="00AD099A" w:rsidRPr="00C4589C">
        <w:rPr>
          <w:rFonts w:ascii="Arial" w:hAnsi="Arial" w:cs="Arial"/>
          <w:color w:val="auto"/>
          <w:sz w:val="22"/>
          <w:szCs w:val="22"/>
        </w:rPr>
        <w:t xml:space="preserve"> </w:t>
      </w:r>
      <w:r w:rsidR="006521C5" w:rsidRPr="00C4589C">
        <w:rPr>
          <w:rFonts w:ascii="Arial" w:hAnsi="Arial" w:cs="Arial"/>
          <w:color w:val="auto"/>
          <w:sz w:val="22"/>
          <w:szCs w:val="22"/>
        </w:rPr>
        <w:t xml:space="preserve">manufactured by </w:t>
      </w:r>
      <w:r w:rsidR="008A76D2" w:rsidRPr="00C4589C">
        <w:rPr>
          <w:rFonts w:ascii="Arial" w:hAnsi="Arial" w:cs="Arial"/>
          <w:color w:val="auto"/>
          <w:sz w:val="22"/>
          <w:szCs w:val="22"/>
        </w:rPr>
        <w:t>Spunstrand® Inc.</w:t>
      </w:r>
      <w:r w:rsidR="006521C5" w:rsidRPr="00C4589C">
        <w:rPr>
          <w:rFonts w:ascii="Arial" w:hAnsi="Arial" w:cs="Arial"/>
          <w:color w:val="auto"/>
          <w:sz w:val="22"/>
          <w:szCs w:val="22"/>
        </w:rPr>
        <w:t xml:space="preserve">, </w:t>
      </w:r>
      <w:r w:rsidR="008A76D2" w:rsidRPr="00C4589C">
        <w:rPr>
          <w:rFonts w:ascii="Arial" w:hAnsi="Arial" w:cs="Arial"/>
          <w:color w:val="auto"/>
          <w:sz w:val="22"/>
          <w:szCs w:val="22"/>
        </w:rPr>
        <w:t xml:space="preserve"> </w:t>
      </w:r>
      <w:r w:rsidR="006521C5" w:rsidRPr="00C4589C">
        <w:rPr>
          <w:rFonts w:ascii="Arial" w:hAnsi="Arial" w:cs="Arial"/>
          <w:color w:val="auto"/>
          <w:sz w:val="22"/>
          <w:szCs w:val="22"/>
        </w:rPr>
        <w:t>620 North Post Street,</w:t>
      </w:r>
      <w:r w:rsidRPr="00C4589C">
        <w:rPr>
          <w:rFonts w:ascii="Arial" w:hAnsi="Arial" w:cs="Arial"/>
          <w:color w:val="auto"/>
          <w:sz w:val="22"/>
          <w:szCs w:val="22"/>
        </w:rPr>
        <w:t xml:space="preserve"> Post Falls, ID 83854. </w:t>
      </w:r>
      <w:r w:rsidR="008A76D2" w:rsidRPr="00C4589C">
        <w:rPr>
          <w:rFonts w:ascii="Arial" w:hAnsi="Arial" w:cs="Arial"/>
          <w:color w:val="auto"/>
          <w:sz w:val="22"/>
          <w:szCs w:val="22"/>
        </w:rPr>
        <w:t xml:space="preserve">  </w:t>
      </w:r>
    </w:p>
    <w:p w:rsidR="008A76D2" w:rsidRPr="00C4589C" w:rsidRDefault="008A76D2" w:rsidP="00661716">
      <w:pPr>
        <w:widowControl w:val="0"/>
        <w:jc w:val="both"/>
        <w:rPr>
          <w:rFonts w:ascii="Arial" w:hAnsi="Arial" w:cs="Arial"/>
          <w:color w:val="auto"/>
          <w:sz w:val="22"/>
          <w:szCs w:val="22"/>
        </w:rPr>
      </w:pPr>
      <w:r w:rsidRPr="00C4589C">
        <w:rPr>
          <w:rFonts w:ascii="Arial" w:hAnsi="Arial" w:cs="Arial"/>
          <w:color w:val="auto"/>
          <w:sz w:val="22"/>
          <w:szCs w:val="22"/>
        </w:rPr>
        <w:t xml:space="preserve">      </w:t>
      </w:r>
      <w:r w:rsidR="006F64A2" w:rsidRPr="00C4589C">
        <w:rPr>
          <w:rFonts w:ascii="Arial" w:hAnsi="Arial" w:cs="Arial"/>
          <w:color w:val="auto"/>
          <w:sz w:val="22"/>
          <w:szCs w:val="22"/>
        </w:rPr>
        <w:t>20</w:t>
      </w:r>
      <w:r w:rsidR="006521C5" w:rsidRPr="00C4589C">
        <w:rPr>
          <w:rFonts w:ascii="Arial" w:hAnsi="Arial" w:cs="Arial"/>
          <w:color w:val="auto"/>
          <w:sz w:val="22"/>
          <w:szCs w:val="22"/>
        </w:rPr>
        <w:t xml:space="preserve">8.777.7444 </w:t>
      </w:r>
      <w:r w:rsidR="006F64A2" w:rsidRPr="00C4589C">
        <w:rPr>
          <w:rFonts w:ascii="Arial" w:hAnsi="Arial" w:cs="Arial"/>
          <w:color w:val="auto"/>
          <w:sz w:val="22"/>
          <w:szCs w:val="22"/>
        </w:rPr>
        <w:t xml:space="preserve"> </w:t>
      </w:r>
      <w:proofErr w:type="spellStart"/>
      <w:r w:rsidR="006521C5" w:rsidRPr="00C4589C">
        <w:rPr>
          <w:rFonts w:ascii="Arial" w:hAnsi="Arial" w:cs="Arial"/>
          <w:color w:val="auto"/>
          <w:sz w:val="22"/>
          <w:szCs w:val="22"/>
        </w:rPr>
        <w:t>ph</w:t>
      </w:r>
      <w:proofErr w:type="spellEnd"/>
      <w:r w:rsidR="006521C5" w:rsidRPr="00C4589C">
        <w:rPr>
          <w:rFonts w:ascii="Arial" w:hAnsi="Arial" w:cs="Arial"/>
          <w:color w:val="auto"/>
          <w:sz w:val="22"/>
          <w:szCs w:val="22"/>
        </w:rPr>
        <w:t xml:space="preserve">, 208.777.7445 fax.  All duct and fittings shall be designed and constructed </w:t>
      </w:r>
    </w:p>
    <w:p w:rsidR="008A76D2" w:rsidRPr="00C4589C" w:rsidRDefault="008A76D2" w:rsidP="00661716">
      <w:pPr>
        <w:widowControl w:val="0"/>
        <w:jc w:val="both"/>
        <w:rPr>
          <w:rFonts w:ascii="Arial" w:hAnsi="Arial" w:cs="Arial"/>
          <w:color w:val="auto"/>
          <w:sz w:val="22"/>
          <w:szCs w:val="22"/>
        </w:rPr>
      </w:pPr>
      <w:r w:rsidRPr="00C4589C">
        <w:rPr>
          <w:rFonts w:ascii="Arial" w:hAnsi="Arial" w:cs="Arial"/>
          <w:color w:val="auto"/>
          <w:sz w:val="22"/>
          <w:szCs w:val="22"/>
        </w:rPr>
        <w:t xml:space="preserve">      </w:t>
      </w:r>
      <w:r w:rsidR="006521C5" w:rsidRPr="00C4589C">
        <w:rPr>
          <w:rFonts w:ascii="Arial" w:hAnsi="Arial" w:cs="Arial"/>
          <w:color w:val="auto"/>
          <w:sz w:val="22"/>
          <w:szCs w:val="22"/>
        </w:rPr>
        <w:t>to meet the applicable requirements of Uniform Mechanical Code,</w:t>
      </w:r>
      <w:r w:rsidR="00B02AA0" w:rsidRPr="00C4589C">
        <w:rPr>
          <w:rFonts w:ascii="Arial" w:hAnsi="Arial" w:cs="Arial"/>
          <w:color w:val="auto"/>
          <w:sz w:val="22"/>
          <w:szCs w:val="22"/>
        </w:rPr>
        <w:t xml:space="preserve"> Chapter 6 and be listed </w:t>
      </w:r>
    </w:p>
    <w:p w:rsidR="00176814" w:rsidRDefault="008A76D2" w:rsidP="00661716">
      <w:pPr>
        <w:widowControl w:val="0"/>
        <w:ind w:left="288"/>
        <w:jc w:val="both"/>
        <w:rPr>
          <w:rFonts w:ascii="Arial" w:hAnsi="Arial" w:cs="Arial"/>
          <w:color w:val="auto"/>
          <w:sz w:val="22"/>
          <w:szCs w:val="22"/>
        </w:rPr>
      </w:pPr>
      <w:r w:rsidRPr="00C4589C">
        <w:rPr>
          <w:rFonts w:ascii="Arial" w:hAnsi="Arial" w:cs="Arial"/>
          <w:color w:val="auto"/>
          <w:sz w:val="22"/>
          <w:szCs w:val="22"/>
        </w:rPr>
        <w:t xml:space="preserve"> </w:t>
      </w:r>
      <w:r w:rsidR="00B02AA0" w:rsidRPr="00C4589C">
        <w:rPr>
          <w:rFonts w:ascii="Arial" w:hAnsi="Arial" w:cs="Arial"/>
          <w:color w:val="auto"/>
          <w:sz w:val="22"/>
          <w:szCs w:val="22"/>
        </w:rPr>
        <w:t>with ICC-ES</w:t>
      </w:r>
      <w:r w:rsidR="006521C5" w:rsidRPr="00C4589C">
        <w:rPr>
          <w:rFonts w:ascii="Arial" w:hAnsi="Arial" w:cs="Arial"/>
          <w:color w:val="auto"/>
          <w:sz w:val="22"/>
          <w:szCs w:val="22"/>
        </w:rPr>
        <w:t xml:space="preserve"> for direct burial application.  All ductwork and fitting</w:t>
      </w:r>
      <w:r w:rsidR="00B02AA0" w:rsidRPr="00C4589C">
        <w:rPr>
          <w:rFonts w:ascii="Arial" w:hAnsi="Arial" w:cs="Arial"/>
          <w:color w:val="auto"/>
          <w:sz w:val="22"/>
          <w:szCs w:val="22"/>
        </w:rPr>
        <w:t>s</w:t>
      </w:r>
      <w:r w:rsidR="00611A49" w:rsidRPr="00C4589C">
        <w:rPr>
          <w:rFonts w:ascii="Arial" w:hAnsi="Arial" w:cs="Arial"/>
          <w:color w:val="auto"/>
          <w:sz w:val="22"/>
          <w:szCs w:val="22"/>
        </w:rPr>
        <w:t xml:space="preserve"> shall include labels </w:t>
      </w:r>
      <w:r w:rsidR="00CB63E8" w:rsidRPr="00C4589C">
        <w:rPr>
          <w:rFonts w:ascii="Arial" w:hAnsi="Arial" w:cs="Arial"/>
          <w:color w:val="auto"/>
          <w:sz w:val="22"/>
          <w:szCs w:val="22"/>
        </w:rPr>
        <w:t xml:space="preserve">  </w:t>
      </w:r>
      <w:r w:rsidR="00176814">
        <w:rPr>
          <w:rFonts w:ascii="Arial" w:hAnsi="Arial" w:cs="Arial"/>
          <w:color w:val="auto"/>
          <w:sz w:val="22"/>
          <w:szCs w:val="22"/>
        </w:rPr>
        <w:t xml:space="preserve">   </w:t>
      </w:r>
    </w:p>
    <w:p w:rsidR="00176814" w:rsidRDefault="00176814" w:rsidP="00661716">
      <w:pPr>
        <w:widowControl w:val="0"/>
        <w:ind w:left="288"/>
        <w:jc w:val="both"/>
        <w:rPr>
          <w:rFonts w:ascii="Arial" w:hAnsi="Arial" w:cs="Arial"/>
          <w:color w:val="auto"/>
          <w:sz w:val="22"/>
          <w:szCs w:val="22"/>
        </w:rPr>
      </w:pPr>
      <w:r>
        <w:rPr>
          <w:rFonts w:ascii="Arial" w:hAnsi="Arial" w:cs="Arial"/>
          <w:color w:val="auto"/>
          <w:sz w:val="22"/>
          <w:szCs w:val="22"/>
        </w:rPr>
        <w:t xml:space="preserve"> </w:t>
      </w:r>
      <w:r w:rsidR="000C0A08" w:rsidRPr="00C4589C">
        <w:rPr>
          <w:rFonts w:ascii="Arial" w:hAnsi="Arial" w:cs="Arial"/>
          <w:color w:val="auto"/>
          <w:sz w:val="22"/>
          <w:szCs w:val="22"/>
        </w:rPr>
        <w:t>c</w:t>
      </w:r>
      <w:r w:rsidR="006521C5" w:rsidRPr="00C4589C">
        <w:rPr>
          <w:rFonts w:ascii="Arial" w:hAnsi="Arial" w:cs="Arial"/>
          <w:color w:val="auto"/>
          <w:sz w:val="22"/>
          <w:szCs w:val="22"/>
        </w:rPr>
        <w:t xml:space="preserve">ertifying </w:t>
      </w:r>
      <w:r w:rsidR="006206BD" w:rsidRPr="00C4589C">
        <w:rPr>
          <w:rFonts w:ascii="Arial" w:hAnsi="Arial" w:cs="Arial"/>
          <w:color w:val="auto"/>
          <w:sz w:val="22"/>
          <w:szCs w:val="22"/>
        </w:rPr>
        <w:t>the actual code listings and report number,</w:t>
      </w:r>
      <w:r w:rsidR="006521C5" w:rsidRPr="00C4589C">
        <w:rPr>
          <w:rFonts w:ascii="Arial" w:hAnsi="Arial" w:cs="Arial"/>
          <w:color w:val="auto"/>
          <w:sz w:val="22"/>
          <w:szCs w:val="22"/>
        </w:rPr>
        <w:t xml:space="preserve"> and shall be installed in strict accordance </w:t>
      </w:r>
      <w:r>
        <w:rPr>
          <w:rFonts w:ascii="Arial" w:hAnsi="Arial" w:cs="Arial"/>
          <w:color w:val="auto"/>
          <w:sz w:val="22"/>
          <w:szCs w:val="22"/>
        </w:rPr>
        <w:t xml:space="preserve"> </w:t>
      </w:r>
    </w:p>
    <w:p w:rsidR="006521C5" w:rsidRPr="00C4589C" w:rsidRDefault="00176814" w:rsidP="00661716">
      <w:pPr>
        <w:widowControl w:val="0"/>
        <w:ind w:left="288"/>
        <w:jc w:val="both"/>
        <w:rPr>
          <w:rFonts w:ascii="Arial" w:hAnsi="Arial" w:cs="Arial"/>
          <w:color w:val="auto"/>
          <w:sz w:val="22"/>
          <w:szCs w:val="22"/>
        </w:rPr>
      </w:pPr>
      <w:r>
        <w:rPr>
          <w:rFonts w:ascii="Arial" w:hAnsi="Arial" w:cs="Arial"/>
          <w:color w:val="auto"/>
          <w:sz w:val="22"/>
          <w:szCs w:val="22"/>
        </w:rPr>
        <w:t xml:space="preserve"> </w:t>
      </w:r>
      <w:r w:rsidR="006521C5" w:rsidRPr="00C4589C">
        <w:rPr>
          <w:rFonts w:ascii="Arial" w:hAnsi="Arial" w:cs="Arial"/>
          <w:color w:val="auto"/>
          <w:sz w:val="22"/>
          <w:szCs w:val="22"/>
        </w:rPr>
        <w:t>with the manufacturer’s instructions.</w:t>
      </w:r>
    </w:p>
    <w:p w:rsidR="006521C5" w:rsidRPr="00C4589C" w:rsidRDefault="006521C5" w:rsidP="006F64A2">
      <w:pPr>
        <w:widowControl w:val="0"/>
        <w:rPr>
          <w:rFonts w:ascii="Arial" w:hAnsi="Arial" w:cs="Arial"/>
          <w:color w:val="auto"/>
          <w:sz w:val="22"/>
          <w:szCs w:val="22"/>
        </w:rPr>
      </w:pPr>
      <w:r w:rsidRPr="00C4589C">
        <w:rPr>
          <w:rFonts w:ascii="Arial" w:hAnsi="Arial" w:cs="Arial"/>
          <w:color w:val="auto"/>
          <w:sz w:val="22"/>
          <w:szCs w:val="22"/>
        </w:rPr>
        <w:t> </w:t>
      </w:r>
    </w:p>
    <w:p w:rsidR="006521C5" w:rsidRPr="00C4589C" w:rsidRDefault="006521C5" w:rsidP="006F64A2">
      <w:pPr>
        <w:widowControl w:val="0"/>
        <w:rPr>
          <w:rFonts w:ascii="Arial" w:hAnsi="Arial" w:cs="Arial"/>
          <w:color w:val="auto"/>
          <w:sz w:val="22"/>
          <w:szCs w:val="22"/>
        </w:rPr>
      </w:pPr>
      <w:r w:rsidRPr="00C4589C">
        <w:rPr>
          <w:rFonts w:ascii="Arial" w:hAnsi="Arial" w:cs="Arial"/>
          <w:color w:val="auto"/>
          <w:sz w:val="22"/>
          <w:szCs w:val="22"/>
        </w:rPr>
        <w:t xml:space="preserve">2.02 </w:t>
      </w:r>
      <w:r w:rsidRPr="00C4589C">
        <w:rPr>
          <w:rFonts w:ascii="Arial" w:hAnsi="Arial" w:cs="Arial"/>
          <w:b/>
          <w:bCs/>
          <w:color w:val="auto"/>
          <w:sz w:val="22"/>
          <w:szCs w:val="22"/>
        </w:rPr>
        <w:t>MATERIALS</w:t>
      </w:r>
    </w:p>
    <w:p w:rsidR="006521C5" w:rsidRPr="00C4589C" w:rsidRDefault="006521C5" w:rsidP="00661716">
      <w:pPr>
        <w:widowControl w:val="0"/>
        <w:jc w:val="both"/>
        <w:rPr>
          <w:rFonts w:ascii="Arial" w:hAnsi="Arial" w:cs="Arial"/>
          <w:color w:val="auto"/>
          <w:sz w:val="22"/>
          <w:szCs w:val="22"/>
        </w:rPr>
      </w:pPr>
      <w:r w:rsidRPr="00C4589C">
        <w:rPr>
          <w:rFonts w:ascii="Arial" w:hAnsi="Arial" w:cs="Arial"/>
          <w:color w:val="auto"/>
          <w:sz w:val="22"/>
          <w:szCs w:val="22"/>
        </w:rPr>
        <w:t> </w:t>
      </w:r>
    </w:p>
    <w:p w:rsidR="006F64A2" w:rsidRPr="00C70DDF" w:rsidRDefault="006521C5" w:rsidP="00661716">
      <w:pPr>
        <w:widowControl w:val="0"/>
        <w:ind w:left="360" w:hanging="360"/>
        <w:jc w:val="both"/>
        <w:rPr>
          <w:rFonts w:ascii="Arial" w:hAnsi="Arial" w:cs="Arial"/>
          <w:color w:val="auto"/>
          <w:sz w:val="22"/>
          <w:szCs w:val="22"/>
        </w:rPr>
      </w:pPr>
      <w:r w:rsidRPr="00C70DDF">
        <w:rPr>
          <w:rFonts w:ascii="Arial" w:hAnsi="Arial" w:cs="Arial"/>
          <w:color w:val="auto"/>
          <w:sz w:val="22"/>
          <w:szCs w:val="22"/>
        </w:rPr>
        <w:t>A.</w:t>
      </w:r>
      <w:r w:rsidRPr="00C70DDF">
        <w:rPr>
          <w:color w:val="auto"/>
        </w:rPr>
        <w:t> </w:t>
      </w:r>
      <w:r w:rsidR="006F64A2" w:rsidRPr="00C70DDF">
        <w:rPr>
          <w:color w:val="auto"/>
        </w:rPr>
        <w:t xml:space="preserve"> </w:t>
      </w:r>
      <w:r w:rsidR="00AD099A" w:rsidRPr="00C70DDF">
        <w:rPr>
          <w:color w:val="auto"/>
        </w:rPr>
        <w:t xml:space="preserve"> </w:t>
      </w:r>
      <w:r w:rsidRPr="00C70DDF">
        <w:rPr>
          <w:rFonts w:ascii="Arial" w:hAnsi="Arial" w:cs="Arial"/>
          <w:color w:val="auto"/>
          <w:sz w:val="22"/>
          <w:szCs w:val="22"/>
        </w:rPr>
        <w:t>Resin - The</w:t>
      </w:r>
      <w:r w:rsidR="00B02AA0" w:rsidRPr="00C70DDF">
        <w:rPr>
          <w:rFonts w:ascii="Arial" w:hAnsi="Arial" w:cs="Arial"/>
          <w:color w:val="auto"/>
          <w:sz w:val="22"/>
          <w:szCs w:val="22"/>
        </w:rPr>
        <w:t xml:space="preserve"> resin used shall be high grade</w:t>
      </w:r>
      <w:r w:rsidRPr="00C70DDF">
        <w:rPr>
          <w:rFonts w:ascii="Arial" w:hAnsi="Arial" w:cs="Arial"/>
          <w:color w:val="auto"/>
          <w:sz w:val="22"/>
          <w:szCs w:val="22"/>
        </w:rPr>
        <w:t xml:space="preserve"> polyester, tested to meet the requirements of </w:t>
      </w:r>
    </w:p>
    <w:p w:rsidR="006F64A2" w:rsidRPr="00C70DDF" w:rsidRDefault="006F64A2" w:rsidP="00661716">
      <w:pPr>
        <w:widowControl w:val="0"/>
        <w:ind w:left="360" w:hanging="360"/>
        <w:jc w:val="both"/>
        <w:rPr>
          <w:rFonts w:ascii="Arial" w:hAnsi="Arial" w:cs="Arial"/>
          <w:color w:val="auto"/>
          <w:sz w:val="22"/>
          <w:szCs w:val="22"/>
        </w:rPr>
      </w:pPr>
      <w:r w:rsidRPr="00C70DDF">
        <w:rPr>
          <w:rFonts w:ascii="Arial" w:hAnsi="Arial" w:cs="Arial"/>
          <w:color w:val="auto"/>
          <w:sz w:val="22"/>
          <w:szCs w:val="22"/>
        </w:rPr>
        <w:t xml:space="preserve">    </w:t>
      </w:r>
      <w:r w:rsidR="00AD099A" w:rsidRPr="00C70DDF">
        <w:rPr>
          <w:rFonts w:ascii="Arial" w:hAnsi="Arial" w:cs="Arial"/>
          <w:color w:val="auto"/>
          <w:sz w:val="22"/>
          <w:szCs w:val="22"/>
        </w:rPr>
        <w:t xml:space="preserve"> </w:t>
      </w:r>
      <w:r w:rsidRPr="00C70DDF">
        <w:rPr>
          <w:rFonts w:ascii="Arial" w:hAnsi="Arial" w:cs="Arial"/>
          <w:color w:val="auto"/>
          <w:sz w:val="22"/>
          <w:szCs w:val="22"/>
        </w:rPr>
        <w:t xml:space="preserve"> </w:t>
      </w:r>
      <w:r w:rsidR="006521C5" w:rsidRPr="00C70DDF">
        <w:rPr>
          <w:rFonts w:ascii="Arial" w:hAnsi="Arial" w:cs="Arial"/>
          <w:color w:val="auto"/>
          <w:sz w:val="22"/>
          <w:szCs w:val="22"/>
        </w:rPr>
        <w:t xml:space="preserve">Uniform Mechanical Code, Chapter 6 and suitable for corrosion against all normal soil and </w:t>
      </w:r>
    </w:p>
    <w:p w:rsidR="006521C5" w:rsidRPr="00C70DDF" w:rsidRDefault="006F64A2" w:rsidP="00661716">
      <w:pPr>
        <w:widowControl w:val="0"/>
        <w:ind w:left="360" w:hanging="360"/>
        <w:jc w:val="both"/>
        <w:rPr>
          <w:rFonts w:ascii="Arial" w:hAnsi="Arial" w:cs="Arial"/>
          <w:color w:val="auto"/>
          <w:sz w:val="22"/>
          <w:szCs w:val="22"/>
        </w:rPr>
      </w:pPr>
      <w:r w:rsidRPr="00C70DDF">
        <w:rPr>
          <w:rFonts w:ascii="Arial" w:hAnsi="Arial" w:cs="Arial"/>
          <w:color w:val="auto"/>
          <w:sz w:val="22"/>
          <w:szCs w:val="22"/>
        </w:rPr>
        <w:t xml:space="preserve">     </w:t>
      </w:r>
      <w:r w:rsidR="00AD099A" w:rsidRPr="00C70DDF">
        <w:rPr>
          <w:rFonts w:ascii="Arial" w:hAnsi="Arial" w:cs="Arial"/>
          <w:color w:val="auto"/>
          <w:sz w:val="22"/>
          <w:szCs w:val="22"/>
        </w:rPr>
        <w:t xml:space="preserve"> </w:t>
      </w:r>
      <w:r w:rsidR="006521C5" w:rsidRPr="00C70DDF">
        <w:rPr>
          <w:rFonts w:ascii="Arial" w:hAnsi="Arial" w:cs="Arial"/>
          <w:color w:val="auto"/>
          <w:sz w:val="22"/>
          <w:szCs w:val="22"/>
        </w:rPr>
        <w:t>moisture conditions.</w:t>
      </w:r>
      <w:r w:rsidR="006206BD" w:rsidRPr="00C70DDF">
        <w:rPr>
          <w:rFonts w:ascii="Arial" w:hAnsi="Arial" w:cs="Arial"/>
          <w:color w:val="auto"/>
          <w:sz w:val="22"/>
          <w:szCs w:val="22"/>
        </w:rPr>
        <w:t xml:space="preserve">  Resin systems with fillers exceeding 5% shall not be approved.</w:t>
      </w:r>
    </w:p>
    <w:p w:rsidR="008E1954" w:rsidRPr="00C70DDF" w:rsidRDefault="008E1954" w:rsidP="00D96852">
      <w:pPr>
        <w:pStyle w:val="ListParagraph"/>
        <w:widowControl w:val="0"/>
        <w:numPr>
          <w:ilvl w:val="0"/>
          <w:numId w:val="44"/>
        </w:numPr>
        <w:jc w:val="both"/>
        <w:rPr>
          <w:rFonts w:ascii="Arial" w:hAnsi="Arial" w:cs="Arial"/>
          <w:color w:val="auto"/>
          <w:sz w:val="22"/>
          <w:szCs w:val="22"/>
        </w:rPr>
      </w:pPr>
      <w:r w:rsidRPr="00C70DDF">
        <w:rPr>
          <w:rFonts w:ascii="Arial" w:hAnsi="Arial" w:cs="Arial"/>
          <w:color w:val="auto"/>
          <w:sz w:val="22"/>
          <w:szCs w:val="22"/>
        </w:rPr>
        <w:t>Plastic (HDPE</w:t>
      </w:r>
      <w:r w:rsidR="00D9558F" w:rsidRPr="00C70DDF">
        <w:rPr>
          <w:rFonts w:ascii="Arial" w:hAnsi="Arial" w:cs="Arial"/>
          <w:color w:val="auto"/>
          <w:sz w:val="22"/>
          <w:szCs w:val="22"/>
        </w:rPr>
        <w:t>/PVC</w:t>
      </w:r>
      <w:r w:rsidRPr="00C70DDF">
        <w:rPr>
          <w:rFonts w:ascii="Arial" w:hAnsi="Arial" w:cs="Arial"/>
          <w:color w:val="auto"/>
          <w:sz w:val="22"/>
          <w:szCs w:val="22"/>
        </w:rPr>
        <w:t>) ductwork and / or PVC coated galvanized steel ductwork shal</w:t>
      </w:r>
      <w:r w:rsidR="00D9558F" w:rsidRPr="00C70DDF">
        <w:rPr>
          <w:rFonts w:ascii="Arial" w:hAnsi="Arial" w:cs="Arial"/>
          <w:color w:val="auto"/>
          <w:sz w:val="22"/>
          <w:szCs w:val="22"/>
        </w:rPr>
        <w:t xml:space="preserve">l NOT be </w:t>
      </w:r>
      <w:r w:rsidRPr="00C70DDF">
        <w:rPr>
          <w:rFonts w:ascii="Arial" w:hAnsi="Arial" w:cs="Arial"/>
          <w:color w:val="auto"/>
          <w:sz w:val="22"/>
          <w:szCs w:val="22"/>
        </w:rPr>
        <w:t>acceptable.</w:t>
      </w:r>
    </w:p>
    <w:p w:rsidR="006F64A2" w:rsidRPr="00C4589C" w:rsidRDefault="006F64A2" w:rsidP="00661716">
      <w:pPr>
        <w:widowControl w:val="0"/>
        <w:jc w:val="both"/>
        <w:rPr>
          <w:rFonts w:ascii="Arial" w:hAnsi="Arial" w:cs="Arial"/>
          <w:color w:val="auto"/>
          <w:sz w:val="22"/>
          <w:szCs w:val="22"/>
        </w:rPr>
      </w:pPr>
      <w:r w:rsidRPr="00C70DDF">
        <w:rPr>
          <w:rFonts w:ascii="Arial" w:hAnsi="Arial" w:cs="Arial"/>
          <w:color w:val="auto"/>
          <w:sz w:val="22"/>
          <w:szCs w:val="22"/>
        </w:rPr>
        <w:t>B</w:t>
      </w:r>
      <w:r w:rsidR="006521C5" w:rsidRPr="00C70DDF">
        <w:rPr>
          <w:rFonts w:ascii="Arial" w:hAnsi="Arial" w:cs="Arial"/>
          <w:color w:val="auto"/>
          <w:sz w:val="22"/>
          <w:szCs w:val="22"/>
        </w:rPr>
        <w:t>.</w:t>
      </w:r>
      <w:r w:rsidR="006521C5" w:rsidRPr="00C70DDF">
        <w:rPr>
          <w:color w:val="auto"/>
        </w:rPr>
        <w:t> </w:t>
      </w:r>
      <w:r w:rsidRPr="00C70DDF">
        <w:rPr>
          <w:color w:val="auto"/>
        </w:rPr>
        <w:t xml:space="preserve"> </w:t>
      </w:r>
      <w:r w:rsidR="00AD099A" w:rsidRPr="00C70DDF">
        <w:rPr>
          <w:color w:val="auto"/>
        </w:rPr>
        <w:t xml:space="preserve"> </w:t>
      </w:r>
      <w:r w:rsidR="006521C5" w:rsidRPr="00C70DDF">
        <w:rPr>
          <w:rFonts w:ascii="Arial" w:hAnsi="Arial" w:cs="Arial"/>
          <w:color w:val="auto"/>
          <w:sz w:val="22"/>
          <w:szCs w:val="22"/>
        </w:rPr>
        <w:t>Inner Lining - All duct and fittings</w:t>
      </w:r>
      <w:r w:rsidR="006521C5" w:rsidRPr="00C4589C">
        <w:rPr>
          <w:rFonts w:ascii="Arial" w:hAnsi="Arial" w:cs="Arial"/>
          <w:color w:val="auto"/>
          <w:sz w:val="22"/>
          <w:szCs w:val="22"/>
        </w:rPr>
        <w:t xml:space="preserve"> shall have a UL listed Class 1 inner liner for both flame </w:t>
      </w:r>
    </w:p>
    <w:p w:rsidR="006521C5" w:rsidRPr="00C4589C" w:rsidRDefault="006F64A2" w:rsidP="00661716">
      <w:pPr>
        <w:widowControl w:val="0"/>
        <w:jc w:val="both"/>
        <w:rPr>
          <w:rFonts w:ascii="Arial" w:hAnsi="Arial" w:cs="Arial"/>
          <w:color w:val="auto"/>
          <w:sz w:val="22"/>
          <w:szCs w:val="22"/>
        </w:rPr>
      </w:pPr>
      <w:r w:rsidRPr="00C4589C">
        <w:rPr>
          <w:rFonts w:ascii="Arial" w:hAnsi="Arial" w:cs="Arial"/>
          <w:color w:val="auto"/>
          <w:sz w:val="22"/>
          <w:szCs w:val="22"/>
        </w:rPr>
        <w:t xml:space="preserve">     </w:t>
      </w:r>
      <w:r w:rsidR="00AD099A" w:rsidRPr="00C4589C">
        <w:rPr>
          <w:rFonts w:ascii="Arial" w:hAnsi="Arial" w:cs="Arial"/>
          <w:color w:val="auto"/>
          <w:sz w:val="22"/>
          <w:szCs w:val="22"/>
        </w:rPr>
        <w:t xml:space="preserve"> </w:t>
      </w:r>
      <w:r w:rsidR="006521C5" w:rsidRPr="00C4589C">
        <w:rPr>
          <w:rFonts w:ascii="Arial" w:hAnsi="Arial" w:cs="Arial"/>
          <w:color w:val="auto"/>
          <w:sz w:val="22"/>
          <w:szCs w:val="22"/>
        </w:rPr>
        <w:t>spread and smoke developed ratings.</w:t>
      </w:r>
    </w:p>
    <w:p w:rsidR="006F64A2" w:rsidRPr="00C4589C" w:rsidRDefault="006F64A2" w:rsidP="00661716">
      <w:pPr>
        <w:widowControl w:val="0"/>
        <w:jc w:val="both"/>
        <w:rPr>
          <w:rFonts w:ascii="Arial" w:hAnsi="Arial" w:cs="Arial"/>
          <w:color w:val="auto"/>
          <w:sz w:val="22"/>
          <w:szCs w:val="22"/>
        </w:rPr>
      </w:pPr>
      <w:r w:rsidRPr="00C4589C">
        <w:rPr>
          <w:rFonts w:ascii="Arial" w:hAnsi="Arial" w:cs="Arial"/>
          <w:color w:val="auto"/>
          <w:sz w:val="22"/>
          <w:szCs w:val="22"/>
        </w:rPr>
        <w:t>C</w:t>
      </w:r>
      <w:r w:rsidR="006521C5" w:rsidRPr="00C4589C">
        <w:rPr>
          <w:rFonts w:ascii="Arial" w:hAnsi="Arial" w:cs="Arial"/>
          <w:color w:val="auto"/>
          <w:sz w:val="22"/>
          <w:szCs w:val="22"/>
        </w:rPr>
        <w:t>.</w:t>
      </w:r>
      <w:r w:rsidR="006521C5" w:rsidRPr="00C4589C">
        <w:rPr>
          <w:color w:val="auto"/>
        </w:rPr>
        <w:t> </w:t>
      </w:r>
      <w:r w:rsidR="00AD099A" w:rsidRPr="00C4589C">
        <w:rPr>
          <w:color w:val="auto"/>
        </w:rPr>
        <w:t xml:space="preserve">  </w:t>
      </w:r>
      <w:r w:rsidR="006521C5" w:rsidRPr="00C4589C">
        <w:rPr>
          <w:rFonts w:ascii="Arial" w:hAnsi="Arial" w:cs="Arial"/>
          <w:color w:val="auto"/>
          <w:sz w:val="22"/>
          <w:szCs w:val="22"/>
        </w:rPr>
        <w:t xml:space="preserve">Structural Layer - The structural layer shall be filament wound of resin and glass to meet the </w:t>
      </w:r>
    </w:p>
    <w:p w:rsidR="006521C5" w:rsidRPr="00A15005" w:rsidRDefault="006F64A2" w:rsidP="00661716">
      <w:pPr>
        <w:widowControl w:val="0"/>
        <w:jc w:val="both"/>
        <w:rPr>
          <w:rFonts w:ascii="Arial" w:hAnsi="Arial" w:cs="Arial"/>
          <w:color w:val="auto"/>
          <w:sz w:val="22"/>
          <w:szCs w:val="22"/>
        </w:rPr>
      </w:pPr>
      <w:r w:rsidRPr="00C4589C">
        <w:rPr>
          <w:rFonts w:ascii="Arial" w:hAnsi="Arial" w:cs="Arial"/>
          <w:color w:val="auto"/>
          <w:sz w:val="22"/>
          <w:szCs w:val="22"/>
        </w:rPr>
        <w:t xml:space="preserve">     </w:t>
      </w:r>
      <w:r w:rsidR="00AD099A" w:rsidRPr="00C4589C">
        <w:rPr>
          <w:rFonts w:ascii="Arial" w:hAnsi="Arial" w:cs="Arial"/>
          <w:color w:val="auto"/>
          <w:sz w:val="22"/>
          <w:szCs w:val="22"/>
        </w:rPr>
        <w:t xml:space="preserve"> </w:t>
      </w:r>
      <w:r w:rsidR="006521C5" w:rsidRPr="00A15005">
        <w:rPr>
          <w:rFonts w:ascii="Arial" w:hAnsi="Arial" w:cs="Arial"/>
          <w:color w:val="auto"/>
          <w:sz w:val="22"/>
          <w:szCs w:val="22"/>
        </w:rPr>
        <w:t>specif</w:t>
      </w:r>
      <w:r w:rsidR="00B02AA0" w:rsidRPr="00A15005">
        <w:rPr>
          <w:rFonts w:ascii="Arial" w:hAnsi="Arial" w:cs="Arial"/>
          <w:color w:val="auto"/>
          <w:sz w:val="22"/>
          <w:szCs w:val="22"/>
        </w:rPr>
        <w:t>ied working pressures and depth</w:t>
      </w:r>
      <w:r w:rsidR="006521C5" w:rsidRPr="00A15005">
        <w:rPr>
          <w:rFonts w:ascii="Arial" w:hAnsi="Arial" w:cs="Arial"/>
          <w:color w:val="auto"/>
          <w:sz w:val="22"/>
          <w:szCs w:val="22"/>
        </w:rPr>
        <w:t xml:space="preserve"> of burial requirements.</w:t>
      </w:r>
    </w:p>
    <w:p w:rsidR="00DE46BE" w:rsidRPr="00A15005" w:rsidRDefault="00DE46BE" w:rsidP="00661716">
      <w:pPr>
        <w:widowControl w:val="0"/>
        <w:jc w:val="both"/>
        <w:rPr>
          <w:rFonts w:ascii="Arial" w:hAnsi="Arial" w:cs="Arial"/>
          <w:color w:val="auto"/>
          <w:sz w:val="22"/>
          <w:szCs w:val="22"/>
        </w:rPr>
      </w:pPr>
    </w:p>
    <w:p w:rsidR="00DE46BE" w:rsidRPr="00A15005" w:rsidRDefault="00DE46BE" w:rsidP="00661716">
      <w:pPr>
        <w:widowControl w:val="0"/>
        <w:jc w:val="both"/>
        <w:rPr>
          <w:rFonts w:ascii="Arial" w:hAnsi="Arial" w:cs="Arial"/>
          <w:color w:val="000000" w:themeColor="text1"/>
          <w:sz w:val="22"/>
          <w:szCs w:val="22"/>
        </w:rPr>
      </w:pPr>
      <w:r w:rsidRPr="00A15005">
        <w:rPr>
          <w:rFonts w:ascii="Arial" w:hAnsi="Arial" w:cs="Arial"/>
          <w:color w:val="auto"/>
          <w:sz w:val="22"/>
          <w:szCs w:val="22"/>
        </w:rPr>
        <w:t xml:space="preserve">2.03 </w:t>
      </w:r>
      <w:r w:rsidR="00A15CC5" w:rsidRPr="00A15005">
        <w:rPr>
          <w:rFonts w:ascii="Arial" w:hAnsi="Arial" w:cs="Arial"/>
          <w:b/>
          <w:bCs/>
          <w:color w:val="000000" w:themeColor="text1"/>
          <w:sz w:val="22"/>
          <w:szCs w:val="22"/>
        </w:rPr>
        <w:t>INSULATION</w:t>
      </w:r>
    </w:p>
    <w:p w:rsidR="006206BD" w:rsidRPr="00A15005" w:rsidRDefault="006206BD" w:rsidP="00661716">
      <w:pPr>
        <w:widowControl w:val="0"/>
        <w:jc w:val="both"/>
        <w:rPr>
          <w:rFonts w:ascii="Arial" w:hAnsi="Arial" w:cs="Arial"/>
          <w:b/>
          <w:bCs/>
          <w:color w:val="000000" w:themeColor="text1"/>
          <w:sz w:val="22"/>
          <w:szCs w:val="22"/>
        </w:rPr>
      </w:pPr>
    </w:p>
    <w:p w:rsidR="00312488" w:rsidRPr="00A15005" w:rsidRDefault="006206BD" w:rsidP="00661716">
      <w:pPr>
        <w:pStyle w:val="ListParagraph"/>
        <w:widowControl w:val="0"/>
        <w:numPr>
          <w:ilvl w:val="0"/>
          <w:numId w:val="38"/>
        </w:numPr>
        <w:jc w:val="both"/>
        <w:rPr>
          <w:rFonts w:ascii="Arial" w:hAnsi="Arial" w:cs="Arial"/>
          <w:color w:val="000000" w:themeColor="text1"/>
          <w:sz w:val="22"/>
          <w:szCs w:val="22"/>
        </w:rPr>
      </w:pPr>
      <w:r w:rsidRPr="00A15005">
        <w:rPr>
          <w:rFonts w:ascii="Arial" w:hAnsi="Arial" w:cs="Arial"/>
          <w:color w:val="000000" w:themeColor="text1"/>
          <w:sz w:val="22"/>
          <w:szCs w:val="22"/>
        </w:rPr>
        <w:t>Underground ductwork</w:t>
      </w:r>
      <w:r w:rsidR="00312488" w:rsidRPr="00A15005">
        <w:rPr>
          <w:rFonts w:ascii="Arial" w:hAnsi="Arial" w:cs="Arial"/>
          <w:color w:val="000000" w:themeColor="text1"/>
          <w:sz w:val="22"/>
          <w:szCs w:val="22"/>
        </w:rPr>
        <w:t xml:space="preserve"> and fittings</w:t>
      </w:r>
      <w:r w:rsidRPr="00A15005">
        <w:rPr>
          <w:rFonts w:ascii="Arial" w:hAnsi="Arial" w:cs="Arial"/>
          <w:color w:val="000000" w:themeColor="text1"/>
          <w:sz w:val="22"/>
          <w:szCs w:val="22"/>
        </w:rPr>
        <w:t xml:space="preserve"> shall </w:t>
      </w:r>
      <w:r w:rsidR="00312488" w:rsidRPr="00A15005">
        <w:rPr>
          <w:rFonts w:ascii="Arial" w:hAnsi="Arial" w:cs="Arial"/>
          <w:color w:val="000000" w:themeColor="text1"/>
          <w:sz w:val="22"/>
          <w:szCs w:val="22"/>
        </w:rPr>
        <w:t>carry a third party product listing with an approved Thermal Distribution Efficiency (aka TDE) rating</w:t>
      </w:r>
      <w:r w:rsidRPr="00A15005">
        <w:rPr>
          <w:rFonts w:ascii="Arial" w:hAnsi="Arial" w:cs="Arial"/>
          <w:color w:val="000000" w:themeColor="text1"/>
          <w:sz w:val="22"/>
          <w:szCs w:val="22"/>
        </w:rPr>
        <w:t>.  The duct shall be installed in strict accordance with the manufac</w:t>
      </w:r>
      <w:r w:rsidR="00312488" w:rsidRPr="00A15005">
        <w:rPr>
          <w:rFonts w:ascii="Arial" w:hAnsi="Arial" w:cs="Arial"/>
          <w:color w:val="000000" w:themeColor="text1"/>
          <w:sz w:val="22"/>
          <w:szCs w:val="22"/>
        </w:rPr>
        <w:t xml:space="preserve">turer’s instructions.  The </w:t>
      </w:r>
      <w:r w:rsidRPr="00A15005">
        <w:rPr>
          <w:rFonts w:ascii="Arial" w:hAnsi="Arial" w:cs="Arial"/>
          <w:color w:val="000000" w:themeColor="text1"/>
          <w:sz w:val="22"/>
          <w:szCs w:val="22"/>
        </w:rPr>
        <w:t>insulation value of the duct shall be</w:t>
      </w:r>
      <w:r w:rsidR="00312488" w:rsidRPr="00A15005">
        <w:rPr>
          <w:rFonts w:ascii="Arial" w:hAnsi="Arial" w:cs="Arial"/>
          <w:color w:val="000000" w:themeColor="text1"/>
          <w:sz w:val="22"/>
          <w:szCs w:val="22"/>
        </w:rPr>
        <w:t xml:space="preserve"> determined to be unimportant however the TDE rating shall be “equivalent” to R-10 or greater.</w:t>
      </w:r>
    </w:p>
    <w:p w:rsidR="006206BD" w:rsidRPr="00A15005" w:rsidRDefault="00312488" w:rsidP="00A15005">
      <w:pPr>
        <w:pStyle w:val="ListParagraph"/>
        <w:widowControl w:val="0"/>
        <w:numPr>
          <w:ilvl w:val="0"/>
          <w:numId w:val="45"/>
        </w:numPr>
        <w:jc w:val="both"/>
        <w:rPr>
          <w:rFonts w:ascii="Arial" w:hAnsi="Arial" w:cs="Arial"/>
          <w:color w:val="000000" w:themeColor="text1"/>
          <w:sz w:val="22"/>
          <w:szCs w:val="22"/>
        </w:rPr>
      </w:pPr>
      <w:r w:rsidRPr="00A15005">
        <w:rPr>
          <w:rFonts w:ascii="Arial" w:hAnsi="Arial" w:cs="Arial"/>
          <w:color w:val="000000" w:themeColor="text1"/>
          <w:sz w:val="22"/>
          <w:szCs w:val="22"/>
        </w:rPr>
        <w:t xml:space="preserve">If an insulation value is needed or wanted then only ASTM C-518 “R-value” rated products shall be considered. </w:t>
      </w:r>
      <w:r w:rsidR="006206BD" w:rsidRPr="00A15005">
        <w:rPr>
          <w:rFonts w:ascii="Arial" w:hAnsi="Arial" w:cs="Arial"/>
          <w:color w:val="000000" w:themeColor="text1"/>
          <w:sz w:val="22"/>
          <w:szCs w:val="22"/>
        </w:rPr>
        <w:t xml:space="preserve"> </w:t>
      </w:r>
    </w:p>
    <w:p w:rsidR="00661716" w:rsidRDefault="00661716" w:rsidP="00A15005">
      <w:pPr>
        <w:pStyle w:val="ListParagraph"/>
        <w:widowControl w:val="0"/>
        <w:numPr>
          <w:ilvl w:val="0"/>
          <w:numId w:val="38"/>
        </w:numPr>
        <w:jc w:val="both"/>
        <w:rPr>
          <w:rFonts w:ascii="Arial" w:hAnsi="Arial" w:cs="Arial"/>
          <w:color w:val="000000" w:themeColor="text1"/>
          <w:sz w:val="22"/>
          <w:szCs w:val="22"/>
        </w:rPr>
      </w:pPr>
      <w:r w:rsidRPr="00A15005">
        <w:rPr>
          <w:rFonts w:ascii="Arial" w:hAnsi="Arial" w:cs="Arial"/>
          <w:color w:val="000000" w:themeColor="text1"/>
          <w:sz w:val="22"/>
          <w:szCs w:val="22"/>
        </w:rPr>
        <w:t>For product information please contact your local Spunstrand Rep:</w:t>
      </w:r>
    </w:p>
    <w:p w:rsidR="00A341F4" w:rsidRDefault="00A341F4" w:rsidP="00A341F4">
      <w:pPr>
        <w:pStyle w:val="ListParagraph"/>
        <w:widowControl w:val="0"/>
        <w:ind w:left="3240" w:firstLine="360"/>
        <w:jc w:val="both"/>
        <w:rPr>
          <w:rFonts w:ascii="Arial" w:hAnsi="Arial" w:cs="Arial"/>
          <w:b/>
          <w:color w:val="000000" w:themeColor="text1"/>
          <w:sz w:val="22"/>
          <w:szCs w:val="22"/>
          <w:u w:val="single"/>
        </w:rPr>
      </w:pPr>
    </w:p>
    <w:p w:rsidR="00E55DDB" w:rsidRDefault="00E55DDB" w:rsidP="00E55DDB">
      <w:pPr>
        <w:jc w:val="center"/>
        <w:rPr>
          <w:rFonts w:asciiTheme="minorHAnsi" w:hAnsiTheme="minorHAnsi"/>
          <w:b/>
          <w:color w:val="000000" w:themeColor="text1"/>
          <w:sz w:val="48"/>
          <w:szCs w:val="48"/>
        </w:rPr>
      </w:pPr>
      <w:r>
        <w:rPr>
          <w:rFonts w:asciiTheme="minorHAnsi" w:hAnsiTheme="minorHAnsi"/>
          <w:b/>
          <w:color w:val="000000" w:themeColor="text1"/>
          <w:sz w:val="48"/>
          <w:szCs w:val="48"/>
        </w:rPr>
        <w:t>___________________________</w:t>
      </w:r>
    </w:p>
    <w:p w:rsidR="00E55DDB" w:rsidRDefault="00E55DDB" w:rsidP="00E55DDB">
      <w:pPr>
        <w:jc w:val="center"/>
        <w:rPr>
          <w:rFonts w:asciiTheme="minorHAnsi" w:hAnsiTheme="minorHAnsi"/>
          <w:b/>
          <w:color w:val="000000" w:themeColor="text1"/>
          <w:sz w:val="48"/>
          <w:szCs w:val="48"/>
        </w:rPr>
      </w:pPr>
      <w:r>
        <w:rPr>
          <w:rFonts w:asciiTheme="minorHAnsi" w:hAnsiTheme="minorHAnsi"/>
          <w:b/>
          <w:color w:val="000000" w:themeColor="text1"/>
          <w:sz w:val="48"/>
          <w:szCs w:val="48"/>
        </w:rPr>
        <w:t>___________________________</w:t>
      </w:r>
    </w:p>
    <w:p w:rsidR="00E55DDB" w:rsidRDefault="00E55DDB" w:rsidP="00E55DDB">
      <w:pPr>
        <w:jc w:val="center"/>
        <w:rPr>
          <w:rFonts w:asciiTheme="minorHAnsi" w:hAnsiTheme="minorHAnsi"/>
          <w:b/>
          <w:color w:val="000000" w:themeColor="text1"/>
          <w:sz w:val="48"/>
          <w:szCs w:val="48"/>
        </w:rPr>
      </w:pPr>
      <w:r>
        <w:rPr>
          <w:rFonts w:asciiTheme="minorHAnsi" w:hAnsiTheme="minorHAnsi"/>
          <w:b/>
          <w:color w:val="000000" w:themeColor="text1"/>
          <w:sz w:val="48"/>
          <w:szCs w:val="48"/>
        </w:rPr>
        <w:t>___________________________</w:t>
      </w:r>
    </w:p>
    <w:p w:rsidR="00E55DDB" w:rsidRPr="00933A24" w:rsidRDefault="00E55DDB" w:rsidP="00E55DDB">
      <w:pPr>
        <w:jc w:val="center"/>
        <w:rPr>
          <w:rFonts w:asciiTheme="minorHAnsi" w:hAnsiTheme="minorHAnsi"/>
          <w:b/>
          <w:color w:val="000000" w:themeColor="text1"/>
          <w:sz w:val="48"/>
          <w:szCs w:val="48"/>
        </w:rPr>
      </w:pPr>
      <w:r>
        <w:rPr>
          <w:rFonts w:asciiTheme="minorHAnsi" w:hAnsiTheme="minorHAnsi"/>
          <w:b/>
          <w:color w:val="000000" w:themeColor="text1"/>
          <w:sz w:val="48"/>
          <w:szCs w:val="48"/>
        </w:rPr>
        <w:t>___________________________</w:t>
      </w:r>
    </w:p>
    <w:p w:rsidR="00A341F4" w:rsidRDefault="00A341F4" w:rsidP="000B7CB5">
      <w:pPr>
        <w:pStyle w:val="ListParagraph"/>
        <w:widowControl w:val="0"/>
        <w:ind w:left="2160" w:firstLine="720"/>
        <w:jc w:val="both"/>
        <w:rPr>
          <w:rFonts w:ascii="Arial" w:hAnsi="Arial" w:cs="Arial"/>
          <w:color w:val="000000" w:themeColor="text1"/>
          <w:sz w:val="22"/>
          <w:szCs w:val="22"/>
        </w:rPr>
      </w:pPr>
    </w:p>
    <w:p w:rsidR="00A341F4" w:rsidRDefault="00A341F4" w:rsidP="000B7CB5">
      <w:pPr>
        <w:pStyle w:val="ListParagraph"/>
        <w:widowControl w:val="0"/>
        <w:ind w:left="2160" w:firstLine="720"/>
        <w:jc w:val="both"/>
        <w:rPr>
          <w:rFonts w:ascii="Arial" w:hAnsi="Arial" w:cs="Arial"/>
          <w:color w:val="000000" w:themeColor="text1"/>
          <w:sz w:val="22"/>
          <w:szCs w:val="22"/>
        </w:rPr>
      </w:pPr>
    </w:p>
    <w:p w:rsidR="007D013D" w:rsidRDefault="007D013D" w:rsidP="000B7CB5">
      <w:pPr>
        <w:pStyle w:val="ListParagraph"/>
        <w:widowControl w:val="0"/>
        <w:ind w:left="2160" w:firstLine="720"/>
        <w:jc w:val="both"/>
        <w:rPr>
          <w:rFonts w:ascii="Arial" w:hAnsi="Arial" w:cs="Arial"/>
          <w:color w:val="000000" w:themeColor="text1"/>
          <w:sz w:val="22"/>
          <w:szCs w:val="22"/>
        </w:rPr>
      </w:pPr>
    </w:p>
    <w:p w:rsidR="001F02BF" w:rsidRDefault="001F02BF" w:rsidP="000B7CB5">
      <w:pPr>
        <w:pStyle w:val="ListParagraph"/>
        <w:widowControl w:val="0"/>
        <w:ind w:left="2160" w:firstLine="720"/>
        <w:jc w:val="both"/>
        <w:rPr>
          <w:rFonts w:ascii="Arial" w:hAnsi="Arial" w:cs="Arial"/>
          <w:color w:val="000000" w:themeColor="text1"/>
          <w:sz w:val="22"/>
          <w:szCs w:val="22"/>
        </w:rPr>
      </w:pPr>
    </w:p>
    <w:p w:rsidR="00A341F4" w:rsidRDefault="00A341F4" w:rsidP="000B7CB5">
      <w:pPr>
        <w:pStyle w:val="ListParagraph"/>
        <w:widowControl w:val="0"/>
        <w:ind w:left="2160" w:firstLine="720"/>
        <w:jc w:val="both"/>
        <w:rPr>
          <w:rFonts w:ascii="Arial" w:hAnsi="Arial" w:cs="Arial"/>
          <w:color w:val="000000" w:themeColor="text1"/>
          <w:sz w:val="22"/>
          <w:szCs w:val="22"/>
        </w:rPr>
      </w:pPr>
    </w:p>
    <w:p w:rsidR="00A341F4" w:rsidRDefault="00A341F4" w:rsidP="000B7CB5">
      <w:pPr>
        <w:pStyle w:val="ListParagraph"/>
        <w:widowControl w:val="0"/>
        <w:ind w:left="2160" w:firstLine="720"/>
        <w:jc w:val="both"/>
        <w:rPr>
          <w:rFonts w:ascii="Arial" w:hAnsi="Arial" w:cs="Arial"/>
          <w:color w:val="000000" w:themeColor="text1"/>
          <w:sz w:val="22"/>
          <w:szCs w:val="22"/>
        </w:rPr>
      </w:pPr>
    </w:p>
    <w:p w:rsidR="00A341F4" w:rsidRDefault="00A341F4" w:rsidP="000B7CB5">
      <w:pPr>
        <w:pStyle w:val="ListParagraph"/>
        <w:widowControl w:val="0"/>
        <w:ind w:left="2160" w:firstLine="720"/>
        <w:jc w:val="both"/>
        <w:rPr>
          <w:rFonts w:ascii="Arial" w:hAnsi="Arial" w:cs="Arial"/>
          <w:color w:val="000000" w:themeColor="text1"/>
          <w:sz w:val="22"/>
          <w:szCs w:val="22"/>
        </w:rPr>
      </w:pPr>
    </w:p>
    <w:p w:rsidR="00A341F4" w:rsidRPr="00C70DDF" w:rsidRDefault="00A341F4" w:rsidP="000B7CB5">
      <w:pPr>
        <w:pStyle w:val="ListParagraph"/>
        <w:widowControl w:val="0"/>
        <w:ind w:left="2160" w:firstLine="720"/>
        <w:jc w:val="both"/>
        <w:rPr>
          <w:rFonts w:ascii="Arial" w:hAnsi="Arial" w:cs="Arial"/>
          <w:color w:val="000000" w:themeColor="text1"/>
          <w:sz w:val="22"/>
          <w:szCs w:val="22"/>
        </w:rPr>
      </w:pP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2.0</w:t>
      </w:r>
      <w:r w:rsidR="00DE46BE" w:rsidRPr="00C70DDF">
        <w:rPr>
          <w:rFonts w:ascii="Arial" w:hAnsi="Arial" w:cs="Arial"/>
          <w:color w:val="000000" w:themeColor="text1"/>
          <w:sz w:val="22"/>
          <w:szCs w:val="22"/>
        </w:rPr>
        <w:t>4</w:t>
      </w:r>
      <w:r w:rsidRPr="00C70DDF">
        <w:rPr>
          <w:rFonts w:ascii="Arial" w:hAnsi="Arial" w:cs="Arial"/>
          <w:color w:val="000000" w:themeColor="text1"/>
          <w:sz w:val="22"/>
          <w:szCs w:val="22"/>
        </w:rPr>
        <w:t xml:space="preserve"> </w:t>
      </w:r>
      <w:r w:rsidRPr="00C70DDF">
        <w:rPr>
          <w:rFonts w:ascii="Arial" w:hAnsi="Arial" w:cs="Arial"/>
          <w:b/>
          <w:bCs/>
          <w:color w:val="000000" w:themeColor="text1"/>
          <w:sz w:val="22"/>
          <w:szCs w:val="22"/>
        </w:rPr>
        <w:t>ACCESSORIES</w:t>
      </w: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w:t>
      </w:r>
    </w:p>
    <w:p w:rsidR="006F64A2" w:rsidRPr="00C70DDF" w:rsidRDefault="006521C5"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A.</w:t>
      </w:r>
      <w:r w:rsidRPr="00C70DDF">
        <w:rPr>
          <w:color w:val="000000" w:themeColor="text1"/>
        </w:rPr>
        <w:t> </w:t>
      </w:r>
      <w:r w:rsidR="006F64A2" w:rsidRPr="00C70DDF">
        <w:rPr>
          <w:color w:val="000000" w:themeColor="text1"/>
        </w:rPr>
        <w:t xml:space="preserve"> </w:t>
      </w:r>
      <w:r w:rsidRPr="00C70DDF">
        <w:rPr>
          <w:rFonts w:ascii="Arial" w:hAnsi="Arial" w:cs="Arial"/>
          <w:color w:val="000000" w:themeColor="text1"/>
          <w:sz w:val="22"/>
          <w:szCs w:val="22"/>
        </w:rPr>
        <w:t xml:space="preserve">Fittings - Fittings shall be fabricated from straight duct and have the </w:t>
      </w:r>
      <w:r w:rsidR="006F64A2" w:rsidRPr="00C70DDF">
        <w:rPr>
          <w:rFonts w:ascii="Arial" w:hAnsi="Arial" w:cs="Arial"/>
          <w:color w:val="000000" w:themeColor="text1"/>
          <w:sz w:val="22"/>
          <w:szCs w:val="22"/>
        </w:rPr>
        <w:t xml:space="preserve">same working pressure </w:t>
      </w:r>
    </w:p>
    <w:p w:rsidR="00AD099A" w:rsidRPr="00C70DDF" w:rsidRDefault="006F64A2"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and </w:t>
      </w:r>
      <w:r w:rsidR="00B02AA0" w:rsidRPr="00C70DDF">
        <w:rPr>
          <w:rFonts w:ascii="Arial" w:hAnsi="Arial" w:cs="Arial"/>
          <w:color w:val="000000" w:themeColor="text1"/>
          <w:sz w:val="22"/>
          <w:szCs w:val="22"/>
        </w:rPr>
        <w:t>shall</w:t>
      </w:r>
      <w:r w:rsidR="006521C5" w:rsidRPr="00C70DDF">
        <w:rPr>
          <w:rFonts w:ascii="Arial" w:hAnsi="Arial" w:cs="Arial"/>
          <w:color w:val="000000" w:themeColor="text1"/>
          <w:sz w:val="22"/>
          <w:szCs w:val="22"/>
        </w:rPr>
        <w:t xml:space="preserve"> also be corrosion and moisture resistant.  Redu</w:t>
      </w:r>
      <w:r w:rsidR="00AD099A" w:rsidRPr="00C70DDF">
        <w:rPr>
          <w:rFonts w:ascii="Arial" w:hAnsi="Arial" w:cs="Arial"/>
          <w:color w:val="000000" w:themeColor="text1"/>
          <w:sz w:val="22"/>
          <w:szCs w:val="22"/>
        </w:rPr>
        <w:t>cers shall be filament wound as</w:t>
      </w:r>
    </w:p>
    <w:p w:rsidR="006521C5"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specified for the duct.</w:t>
      </w:r>
    </w:p>
    <w:p w:rsidR="00AD099A" w:rsidRPr="00C70DDF" w:rsidRDefault="006521C5"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B.</w:t>
      </w:r>
      <w:r w:rsidRPr="00C70DDF">
        <w:rPr>
          <w:color w:val="000000" w:themeColor="text1"/>
        </w:rPr>
        <w:t> </w:t>
      </w:r>
      <w:r w:rsidR="00C136BF" w:rsidRPr="00C70DDF">
        <w:rPr>
          <w:color w:val="000000" w:themeColor="text1"/>
        </w:rPr>
        <w:t xml:space="preserve"> </w:t>
      </w:r>
      <w:r w:rsidR="006F64A2" w:rsidRPr="00C70DDF">
        <w:rPr>
          <w:color w:val="000000" w:themeColor="text1"/>
        </w:rPr>
        <w:t xml:space="preserve"> </w:t>
      </w:r>
      <w:r w:rsidRPr="00C70DDF">
        <w:rPr>
          <w:rFonts w:ascii="Arial" w:hAnsi="Arial" w:cs="Arial"/>
          <w:color w:val="000000" w:themeColor="text1"/>
          <w:sz w:val="22"/>
          <w:szCs w:val="22"/>
        </w:rPr>
        <w:t>Joints - Field joints are to be watertight by using an interna</w:t>
      </w:r>
      <w:r w:rsidR="00AD099A" w:rsidRPr="00C70DDF">
        <w:rPr>
          <w:rFonts w:ascii="Arial" w:hAnsi="Arial" w:cs="Arial"/>
          <w:color w:val="000000" w:themeColor="text1"/>
          <w:sz w:val="22"/>
          <w:szCs w:val="22"/>
        </w:rPr>
        <w:t>l galvanized sheet metal sleeve</w:t>
      </w:r>
    </w:p>
    <w:p w:rsidR="00AD099A"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C136BF" w:rsidRPr="00C70DDF">
        <w:rPr>
          <w:rFonts w:ascii="Arial" w:hAnsi="Arial" w:cs="Arial"/>
          <w:color w:val="000000" w:themeColor="text1"/>
          <w:sz w:val="22"/>
          <w:szCs w:val="22"/>
        </w:rPr>
        <w:t xml:space="preserve"> </w:t>
      </w: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secured with sheet metal screws.  The joints shall then be of the wet lay-up type in strict </w:t>
      </w:r>
    </w:p>
    <w:p w:rsidR="00AD099A"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C136BF" w:rsidRPr="00C70DDF">
        <w:rPr>
          <w:rFonts w:ascii="Arial" w:hAnsi="Arial" w:cs="Arial"/>
          <w:color w:val="000000" w:themeColor="text1"/>
          <w:sz w:val="22"/>
          <w:szCs w:val="22"/>
        </w:rPr>
        <w:t xml:space="preserve"> </w:t>
      </w: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accordance with the manufacturer’s instructions.  This includes thoroughly cleaning and </w:t>
      </w:r>
    </w:p>
    <w:p w:rsidR="00C136BF"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C136BF" w:rsidRPr="00C70DDF">
        <w:rPr>
          <w:rFonts w:ascii="Arial" w:hAnsi="Arial" w:cs="Arial"/>
          <w:color w:val="000000" w:themeColor="text1"/>
          <w:sz w:val="22"/>
          <w:szCs w:val="22"/>
        </w:rPr>
        <w:t xml:space="preserve"> </w:t>
      </w: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sanding areas to be joined and using </w:t>
      </w:r>
      <w:r w:rsidR="00B02AA0" w:rsidRPr="00C70DDF">
        <w:rPr>
          <w:rFonts w:ascii="Arial" w:hAnsi="Arial" w:cs="Arial"/>
          <w:color w:val="000000" w:themeColor="text1"/>
          <w:sz w:val="22"/>
          <w:szCs w:val="22"/>
        </w:rPr>
        <w:t xml:space="preserve">manufacturer supplied </w:t>
      </w:r>
      <w:r w:rsidR="00C136BF" w:rsidRPr="00C70DDF">
        <w:rPr>
          <w:rFonts w:ascii="Arial" w:hAnsi="Arial" w:cs="Arial"/>
          <w:color w:val="000000" w:themeColor="text1"/>
          <w:sz w:val="22"/>
          <w:szCs w:val="22"/>
        </w:rPr>
        <w:t>polyester resin and fiberglass</w:t>
      </w:r>
    </w:p>
    <w:p w:rsidR="00B441AA" w:rsidRPr="00C70DDF" w:rsidRDefault="00C136BF"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mat.  </w:t>
      </w:r>
    </w:p>
    <w:p w:rsidR="00854224" w:rsidRPr="00C70DDF" w:rsidRDefault="00B441A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C136BF" w:rsidRPr="00C70DDF">
        <w:rPr>
          <w:rFonts w:ascii="Arial" w:hAnsi="Arial" w:cs="Arial"/>
          <w:color w:val="000000" w:themeColor="text1"/>
          <w:sz w:val="22"/>
          <w:szCs w:val="22"/>
        </w:rPr>
        <w:t xml:space="preserve"> </w:t>
      </w:r>
      <w:r w:rsidRPr="00C70DDF">
        <w:rPr>
          <w:rFonts w:ascii="Arial" w:hAnsi="Arial" w:cs="Arial"/>
          <w:color w:val="000000" w:themeColor="text1"/>
          <w:sz w:val="22"/>
          <w:szCs w:val="22"/>
        </w:rPr>
        <w:t xml:space="preserve">  </w:t>
      </w:r>
      <w:r w:rsidR="00C136BF" w:rsidRPr="00C70DDF">
        <w:rPr>
          <w:rFonts w:ascii="Arial" w:hAnsi="Arial" w:cs="Arial"/>
          <w:color w:val="000000" w:themeColor="text1"/>
          <w:sz w:val="22"/>
          <w:szCs w:val="22"/>
        </w:rPr>
        <w:t xml:space="preserve"> </w:t>
      </w:r>
      <w:r w:rsidR="00BF5FE2" w:rsidRPr="00C70DDF">
        <w:rPr>
          <w:rFonts w:ascii="Arial" w:hAnsi="Arial" w:cs="Arial"/>
          <w:color w:val="000000" w:themeColor="text1"/>
          <w:sz w:val="22"/>
          <w:szCs w:val="22"/>
        </w:rPr>
        <w:t xml:space="preserve">Field Wet Joint Installation Instructions </w:t>
      </w:r>
      <w:r w:rsidR="00C136BF" w:rsidRPr="00C70DDF">
        <w:rPr>
          <w:rFonts w:ascii="Arial" w:hAnsi="Arial" w:cs="Arial"/>
          <w:color w:val="000000" w:themeColor="text1"/>
          <w:sz w:val="22"/>
          <w:szCs w:val="22"/>
        </w:rPr>
        <w:t xml:space="preserve">can be obtained from </w:t>
      </w:r>
      <w:proofErr w:type="spellStart"/>
      <w:r w:rsidR="00C136BF" w:rsidRPr="00C70DDF">
        <w:rPr>
          <w:rFonts w:ascii="Arial" w:hAnsi="Arial" w:cs="Arial"/>
          <w:color w:val="000000" w:themeColor="text1"/>
          <w:sz w:val="22"/>
          <w:szCs w:val="22"/>
        </w:rPr>
        <w:t>Spunstrand’s</w:t>
      </w:r>
      <w:proofErr w:type="spellEnd"/>
      <w:r w:rsidR="00C136BF" w:rsidRPr="00C70DDF">
        <w:rPr>
          <w:rFonts w:ascii="Arial" w:hAnsi="Arial" w:cs="Arial"/>
          <w:color w:val="000000" w:themeColor="text1"/>
          <w:sz w:val="22"/>
          <w:szCs w:val="22"/>
        </w:rPr>
        <w:t xml:space="preserve"> full-line catalog, Commercial Duct, Section 1 </w:t>
      </w:r>
      <w:r w:rsidR="00BF5FE2" w:rsidRPr="00C70DDF">
        <w:rPr>
          <w:rFonts w:ascii="Arial" w:hAnsi="Arial" w:cs="Arial"/>
          <w:color w:val="000000" w:themeColor="text1"/>
          <w:sz w:val="22"/>
          <w:szCs w:val="22"/>
        </w:rPr>
        <w:t xml:space="preserve">for </w:t>
      </w:r>
      <w:proofErr w:type="spellStart"/>
      <w:r w:rsidR="00BF5FE2" w:rsidRPr="00C70DDF">
        <w:rPr>
          <w:rFonts w:ascii="Arial" w:hAnsi="Arial" w:cs="Arial"/>
          <w:color w:val="000000" w:themeColor="text1"/>
          <w:sz w:val="22"/>
          <w:szCs w:val="22"/>
        </w:rPr>
        <w:t>Underslab</w:t>
      </w:r>
      <w:proofErr w:type="spellEnd"/>
      <w:r w:rsidR="00BF5FE2" w:rsidRPr="00C70DDF">
        <w:rPr>
          <w:rFonts w:ascii="Arial" w:hAnsi="Arial" w:cs="Arial"/>
          <w:color w:val="000000" w:themeColor="text1"/>
          <w:sz w:val="22"/>
          <w:szCs w:val="22"/>
        </w:rPr>
        <w:t xml:space="preserve"> Air Duct</w:t>
      </w:r>
      <w:r w:rsidR="00C136BF" w:rsidRPr="00C70DDF">
        <w:rPr>
          <w:rFonts w:ascii="Arial" w:hAnsi="Arial" w:cs="Arial"/>
          <w:color w:val="000000" w:themeColor="text1"/>
          <w:sz w:val="22"/>
          <w:szCs w:val="22"/>
        </w:rPr>
        <w:t>,</w:t>
      </w:r>
      <w:r w:rsidR="00BF5FE2" w:rsidRPr="00C70DDF">
        <w:rPr>
          <w:rFonts w:ascii="Arial" w:hAnsi="Arial" w:cs="Arial"/>
          <w:color w:val="000000" w:themeColor="text1"/>
          <w:sz w:val="22"/>
          <w:szCs w:val="22"/>
        </w:rPr>
        <w:t xml:space="preserve"> </w:t>
      </w:r>
      <w:r w:rsidR="00C31379" w:rsidRPr="00C70DDF">
        <w:rPr>
          <w:rFonts w:ascii="Arial" w:hAnsi="Arial" w:cs="Arial"/>
          <w:color w:val="000000" w:themeColor="text1"/>
          <w:sz w:val="22"/>
          <w:szCs w:val="22"/>
        </w:rPr>
        <w:t xml:space="preserve">on page </w:t>
      </w:r>
      <w:r w:rsidR="00413402" w:rsidRPr="00C70DDF">
        <w:rPr>
          <w:rFonts w:ascii="Arial" w:hAnsi="Arial" w:cs="Arial"/>
          <w:color w:val="000000" w:themeColor="text1"/>
          <w:sz w:val="22"/>
          <w:szCs w:val="22"/>
        </w:rPr>
        <w:t>12</w:t>
      </w:r>
      <w:r w:rsidR="00C31379" w:rsidRPr="00C70DDF">
        <w:rPr>
          <w:rFonts w:ascii="Arial" w:hAnsi="Arial" w:cs="Arial"/>
          <w:color w:val="000000" w:themeColor="text1"/>
          <w:sz w:val="22"/>
          <w:szCs w:val="22"/>
        </w:rPr>
        <w:t>.</w:t>
      </w:r>
    </w:p>
    <w:p w:rsidR="00823B90" w:rsidRPr="00C70DDF" w:rsidRDefault="006521C5"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C.</w:t>
      </w:r>
      <w:r w:rsidRPr="00C70DDF">
        <w:rPr>
          <w:color w:val="000000" w:themeColor="text1"/>
        </w:rPr>
        <w:t> </w:t>
      </w:r>
      <w:r w:rsidR="00FB703D" w:rsidRPr="00C70DDF">
        <w:rPr>
          <w:color w:val="000000" w:themeColor="text1"/>
        </w:rPr>
        <w:t xml:space="preserve"> </w:t>
      </w:r>
      <w:r w:rsidRPr="00C70DDF">
        <w:rPr>
          <w:rFonts w:ascii="Arial" w:hAnsi="Arial" w:cs="Arial"/>
          <w:color w:val="000000" w:themeColor="text1"/>
          <w:sz w:val="22"/>
          <w:szCs w:val="22"/>
        </w:rPr>
        <w:t xml:space="preserve">Register Boots - Register boots, if constructed of galvanized sheet metal with a flange </w:t>
      </w:r>
    </w:p>
    <w:p w:rsidR="00823B90" w:rsidRPr="00C70DDF" w:rsidRDefault="00823B90"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AD099A" w:rsidRPr="00C70DDF">
        <w:rPr>
          <w:rFonts w:ascii="Arial" w:hAnsi="Arial" w:cs="Arial"/>
          <w:color w:val="000000" w:themeColor="text1"/>
          <w:sz w:val="22"/>
          <w:szCs w:val="22"/>
        </w:rPr>
        <w:t xml:space="preserve">   </w:t>
      </w:r>
      <w:r w:rsidR="004D5DF7"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secured to the duct with sheet metal screws</w:t>
      </w:r>
      <w:r w:rsidR="005B5972" w:rsidRPr="00C70DDF">
        <w:rPr>
          <w:rFonts w:ascii="Arial" w:hAnsi="Arial" w:cs="Arial"/>
          <w:color w:val="000000" w:themeColor="text1"/>
          <w:sz w:val="22"/>
          <w:szCs w:val="22"/>
        </w:rPr>
        <w:t>,</w:t>
      </w:r>
      <w:r w:rsidR="006521C5" w:rsidRPr="00C70DDF">
        <w:rPr>
          <w:rFonts w:ascii="Arial" w:hAnsi="Arial" w:cs="Arial"/>
          <w:color w:val="000000" w:themeColor="text1"/>
          <w:sz w:val="22"/>
          <w:szCs w:val="22"/>
        </w:rPr>
        <w:t xml:space="preserve"> must be encased in concrete covering well </w:t>
      </w:r>
    </w:p>
    <w:p w:rsidR="00AD099A" w:rsidRPr="00C70DDF" w:rsidRDefault="00823B90"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4D5DF7"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around the joint.</w:t>
      </w:r>
    </w:p>
    <w:p w:rsidR="007D0129"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B441AA" w:rsidRPr="00C70DDF">
        <w:rPr>
          <w:rFonts w:ascii="Arial" w:hAnsi="Arial" w:cs="Arial"/>
          <w:color w:val="000000" w:themeColor="text1"/>
          <w:sz w:val="22"/>
          <w:szCs w:val="22"/>
        </w:rPr>
        <w:t xml:space="preserve">Preferred </w:t>
      </w:r>
      <w:r w:rsidR="00AD099A" w:rsidRPr="00C70DDF">
        <w:rPr>
          <w:rFonts w:ascii="Arial" w:hAnsi="Arial" w:cs="Arial"/>
          <w:color w:val="000000" w:themeColor="text1"/>
          <w:sz w:val="22"/>
          <w:szCs w:val="22"/>
        </w:rPr>
        <w:t>O</w:t>
      </w:r>
      <w:r w:rsidRPr="00C70DDF">
        <w:rPr>
          <w:rFonts w:ascii="Arial" w:hAnsi="Arial" w:cs="Arial"/>
          <w:color w:val="000000" w:themeColor="text1"/>
          <w:sz w:val="22"/>
          <w:szCs w:val="22"/>
        </w:rPr>
        <w:t xml:space="preserve">ption: Underground supply and / or return air plenums shall be made of the </w:t>
      </w:r>
      <w:r w:rsidR="007D0129" w:rsidRPr="00C70DDF">
        <w:rPr>
          <w:rFonts w:ascii="Arial" w:hAnsi="Arial" w:cs="Arial"/>
          <w:color w:val="000000" w:themeColor="text1"/>
          <w:sz w:val="22"/>
          <w:szCs w:val="22"/>
        </w:rPr>
        <w:t xml:space="preserve">  </w:t>
      </w:r>
    </w:p>
    <w:p w:rsidR="007D0129" w:rsidRPr="00C70DDF" w:rsidRDefault="007D0129"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same material as the duct.  They shall be of one-piece </w:t>
      </w:r>
      <w:r w:rsidR="00214B0F" w:rsidRPr="00C70DDF">
        <w:rPr>
          <w:rFonts w:ascii="Arial" w:hAnsi="Arial" w:cs="Arial"/>
          <w:color w:val="000000" w:themeColor="text1"/>
          <w:sz w:val="22"/>
          <w:szCs w:val="22"/>
        </w:rPr>
        <w:t>c</w:t>
      </w:r>
      <w:r w:rsidR="006521C5" w:rsidRPr="00C70DDF">
        <w:rPr>
          <w:rFonts w:ascii="Arial" w:hAnsi="Arial" w:cs="Arial"/>
          <w:color w:val="000000" w:themeColor="text1"/>
          <w:sz w:val="22"/>
          <w:szCs w:val="22"/>
        </w:rPr>
        <w:t xml:space="preserve">onstruction including the stub outs </w:t>
      </w:r>
    </w:p>
    <w:p w:rsidR="00214B0F" w:rsidRPr="00C70DDF" w:rsidRDefault="007D0129"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for connecting to the ductwork</w:t>
      </w:r>
      <w:r w:rsidR="004A492A" w:rsidRPr="00C70DDF">
        <w:rPr>
          <w:rFonts w:ascii="Arial" w:hAnsi="Arial" w:cs="Arial"/>
          <w:color w:val="000000" w:themeColor="text1"/>
          <w:sz w:val="22"/>
          <w:szCs w:val="22"/>
        </w:rPr>
        <w:t xml:space="preserve">.  </w:t>
      </w:r>
    </w:p>
    <w:p w:rsidR="00DE46BE" w:rsidRPr="00C70DDF" w:rsidRDefault="00DE46BE" w:rsidP="00661716">
      <w:pPr>
        <w:widowControl w:val="0"/>
        <w:jc w:val="both"/>
        <w:rPr>
          <w:rFonts w:ascii="Arial" w:hAnsi="Arial" w:cs="Arial"/>
          <w:color w:val="000000" w:themeColor="text1"/>
          <w:sz w:val="22"/>
          <w:szCs w:val="22"/>
        </w:rPr>
      </w:pPr>
    </w:p>
    <w:p w:rsidR="002F6730" w:rsidRPr="00C70DDF" w:rsidRDefault="002F6730" w:rsidP="00661716">
      <w:pPr>
        <w:widowControl w:val="0"/>
        <w:jc w:val="both"/>
        <w:rPr>
          <w:rFonts w:ascii="Arial" w:hAnsi="Arial" w:cs="Arial"/>
          <w:color w:val="000000" w:themeColor="text1"/>
          <w:sz w:val="22"/>
          <w:szCs w:val="22"/>
        </w:rPr>
      </w:pPr>
    </w:p>
    <w:p w:rsidR="002F6730" w:rsidRPr="00C70DDF" w:rsidRDefault="00DE46BE" w:rsidP="00661716">
      <w:pPr>
        <w:widowControl w:val="0"/>
        <w:jc w:val="both"/>
        <w:rPr>
          <w:rFonts w:ascii="Arial" w:hAnsi="Arial" w:cs="Arial"/>
          <w:b/>
          <w:bCs/>
          <w:color w:val="000000" w:themeColor="text1"/>
          <w:sz w:val="22"/>
          <w:szCs w:val="22"/>
        </w:rPr>
      </w:pPr>
      <w:r w:rsidRPr="00C70DDF">
        <w:rPr>
          <w:rFonts w:ascii="Arial" w:hAnsi="Arial" w:cs="Arial"/>
          <w:color w:val="000000" w:themeColor="text1"/>
          <w:sz w:val="22"/>
          <w:szCs w:val="22"/>
        </w:rPr>
        <w:t xml:space="preserve">2.05 </w:t>
      </w:r>
      <w:r w:rsidRPr="00C70DDF">
        <w:rPr>
          <w:rFonts w:ascii="Arial" w:hAnsi="Arial" w:cs="Arial"/>
          <w:b/>
          <w:bCs/>
          <w:color w:val="000000" w:themeColor="text1"/>
          <w:sz w:val="22"/>
          <w:szCs w:val="22"/>
        </w:rPr>
        <w:t>SILENCERS</w:t>
      </w:r>
    </w:p>
    <w:p w:rsidR="00DE46BE" w:rsidRPr="00C70DDF" w:rsidRDefault="00DE46BE" w:rsidP="00661716">
      <w:pPr>
        <w:widowControl w:val="0"/>
        <w:jc w:val="both"/>
        <w:rPr>
          <w:rFonts w:ascii="Arial" w:hAnsi="Arial" w:cs="Arial"/>
          <w:color w:val="000000" w:themeColor="text1"/>
          <w:sz w:val="22"/>
          <w:szCs w:val="22"/>
        </w:rPr>
      </w:pPr>
    </w:p>
    <w:p w:rsidR="002F6730" w:rsidRPr="00C70DDF" w:rsidRDefault="002F6730" w:rsidP="00661716">
      <w:pPr>
        <w:numPr>
          <w:ilvl w:val="0"/>
          <w:numId w:val="30"/>
        </w:numPr>
        <w:jc w:val="both"/>
        <w:rPr>
          <w:rFonts w:ascii="Arial" w:hAnsi="Arial" w:cs="Arial"/>
          <w:color w:val="000000" w:themeColor="text1"/>
          <w:sz w:val="22"/>
          <w:szCs w:val="22"/>
        </w:rPr>
      </w:pPr>
      <w:r w:rsidRPr="00C70DDF">
        <w:rPr>
          <w:rFonts w:ascii="Arial" w:hAnsi="Arial" w:cs="Arial"/>
          <w:color w:val="000000" w:themeColor="text1"/>
          <w:sz w:val="22"/>
          <w:szCs w:val="22"/>
        </w:rPr>
        <w:t>Fiberglass Reinforced Plastic Silencers shall be manufactured by</w:t>
      </w:r>
      <w:r w:rsidRPr="00C70DDF">
        <w:rPr>
          <w:rFonts w:ascii="Arial" w:hAnsi="Arial" w:cs="Arial"/>
          <w:b/>
          <w:color w:val="000000" w:themeColor="text1"/>
          <w:sz w:val="22"/>
          <w:szCs w:val="22"/>
        </w:rPr>
        <w:t xml:space="preserve"> Spunstrand</w:t>
      </w:r>
      <w:r w:rsidR="00771B5D" w:rsidRPr="00C70DDF">
        <w:rPr>
          <w:rFonts w:ascii="Arial" w:hAnsi="Arial" w:cs="Arial"/>
          <w:b/>
          <w:bCs/>
          <w:color w:val="000000" w:themeColor="text1"/>
          <w:sz w:val="22"/>
          <w:szCs w:val="22"/>
          <w:vertAlign w:val="superscript"/>
        </w:rPr>
        <w:t>®</w:t>
      </w:r>
      <w:r w:rsidRPr="00C70DDF">
        <w:rPr>
          <w:rFonts w:ascii="Arial" w:hAnsi="Arial" w:cs="Arial"/>
          <w:b/>
          <w:color w:val="000000" w:themeColor="text1"/>
          <w:sz w:val="22"/>
          <w:szCs w:val="22"/>
        </w:rPr>
        <w:t xml:space="preserve"> Inc.</w:t>
      </w:r>
      <w:r w:rsidR="00793D48" w:rsidRPr="00C70DDF">
        <w:rPr>
          <w:rFonts w:ascii="Arial" w:hAnsi="Arial" w:cs="Arial"/>
          <w:b/>
          <w:color w:val="000000" w:themeColor="text1"/>
          <w:sz w:val="22"/>
          <w:szCs w:val="22"/>
        </w:rPr>
        <w:t xml:space="preserve"> and David P. Wilson</w:t>
      </w:r>
      <w:r w:rsidRPr="00C70DDF">
        <w:rPr>
          <w:rFonts w:ascii="Arial" w:hAnsi="Arial" w:cs="Arial"/>
          <w:b/>
          <w:color w:val="000000" w:themeColor="text1"/>
          <w:sz w:val="22"/>
          <w:szCs w:val="22"/>
        </w:rPr>
        <w:t xml:space="preserve">, </w:t>
      </w:r>
      <w:proofErr w:type="spellStart"/>
      <w:r w:rsidRPr="00C70DDF">
        <w:rPr>
          <w:rFonts w:ascii="Arial" w:hAnsi="Arial" w:cs="Arial"/>
          <w:b/>
          <w:color w:val="000000" w:themeColor="text1"/>
          <w:sz w:val="22"/>
          <w:szCs w:val="22"/>
          <w:u w:val="single"/>
        </w:rPr>
        <w:t>FiberSonic</w:t>
      </w:r>
      <w:proofErr w:type="spellEnd"/>
      <w:r w:rsidRPr="00C70DDF">
        <w:rPr>
          <w:rFonts w:ascii="Arial" w:hAnsi="Arial" w:cs="Arial"/>
          <w:b/>
          <w:color w:val="000000" w:themeColor="text1"/>
          <w:sz w:val="22"/>
          <w:szCs w:val="22"/>
          <w:u w:val="single"/>
        </w:rPr>
        <w:t xml:space="preserve"> Model FS-00-00-00</w:t>
      </w:r>
      <w:r w:rsidRPr="00C70DDF">
        <w:rPr>
          <w:rFonts w:ascii="Arial" w:hAnsi="Arial" w:cs="Arial"/>
          <w:color w:val="000000" w:themeColor="text1"/>
          <w:sz w:val="22"/>
          <w:szCs w:val="22"/>
        </w:rPr>
        <w:t>, or pre-approved equal.  Silencer shall be tested for insertion loss, self-noise, and pressure drop in an independent NVLAP accredited laboratory in full accordance with ASTM E477.  Testing shall be completed and data available for review, 72 hours prior to bid date.  Test data for insertion losses to meet or exceed the acoustical data published in the specification tables.</w:t>
      </w:r>
    </w:p>
    <w:p w:rsidR="002F6730" w:rsidRPr="00C70DDF" w:rsidRDefault="002F6730" w:rsidP="00661716">
      <w:pPr>
        <w:numPr>
          <w:ilvl w:val="0"/>
          <w:numId w:val="30"/>
        </w:numPr>
        <w:jc w:val="both"/>
        <w:rPr>
          <w:rFonts w:ascii="Arial" w:hAnsi="Arial" w:cs="Arial"/>
          <w:color w:val="000000" w:themeColor="text1"/>
          <w:sz w:val="22"/>
          <w:szCs w:val="22"/>
        </w:rPr>
      </w:pPr>
      <w:r w:rsidRPr="00C70DDF">
        <w:rPr>
          <w:rFonts w:ascii="Arial" w:hAnsi="Arial" w:cs="Arial"/>
          <w:color w:val="000000" w:themeColor="text1"/>
          <w:sz w:val="22"/>
          <w:szCs w:val="22"/>
        </w:rPr>
        <w:t>Silencers above ground to installed per manufacture</w:t>
      </w:r>
      <w:r w:rsidR="00751D8D" w:rsidRPr="00C70DDF">
        <w:rPr>
          <w:rFonts w:ascii="Arial" w:hAnsi="Arial" w:cs="Arial"/>
          <w:color w:val="000000" w:themeColor="text1"/>
          <w:sz w:val="22"/>
          <w:szCs w:val="22"/>
        </w:rPr>
        <w:t>r’</w:t>
      </w:r>
      <w:r w:rsidRPr="00C70DDF">
        <w:rPr>
          <w:rFonts w:ascii="Arial" w:hAnsi="Arial" w:cs="Arial"/>
          <w:color w:val="000000" w:themeColor="text1"/>
          <w:sz w:val="22"/>
          <w:szCs w:val="22"/>
        </w:rPr>
        <w:t>s recommendations.</w:t>
      </w:r>
    </w:p>
    <w:p w:rsidR="00771B5D" w:rsidRPr="00C70DDF" w:rsidRDefault="002F6730" w:rsidP="00661716">
      <w:pPr>
        <w:widowControl w:val="0"/>
        <w:numPr>
          <w:ilvl w:val="0"/>
          <w:numId w:val="30"/>
        </w:numPr>
        <w:jc w:val="both"/>
        <w:rPr>
          <w:rFonts w:ascii="Georgia" w:hAnsi="Georgia"/>
          <w:color w:val="000000" w:themeColor="text1"/>
          <w:sz w:val="22"/>
          <w:szCs w:val="22"/>
        </w:rPr>
      </w:pPr>
      <w:r w:rsidRPr="00C70DDF">
        <w:rPr>
          <w:rFonts w:ascii="Arial" w:hAnsi="Arial" w:cs="Arial"/>
          <w:color w:val="000000" w:themeColor="text1"/>
          <w:sz w:val="22"/>
          <w:szCs w:val="22"/>
        </w:rPr>
        <w:t>Silencers installed below ground should either be accessible inside a watertight concrete vault, or fitted with a schedule 80 PVC drain at the lowest point for piping back to plenum.  Water entering the duct by any means will find a low point in the silencer, and must have a provision for draining.</w:t>
      </w:r>
      <w:r w:rsidR="00771B5D" w:rsidRPr="00C70DDF">
        <w:rPr>
          <w:rFonts w:ascii="Arial" w:hAnsi="Arial" w:cs="Arial"/>
          <w:color w:val="000000" w:themeColor="text1"/>
          <w:sz w:val="22"/>
          <w:szCs w:val="22"/>
        </w:rPr>
        <w:t xml:space="preserve">  </w:t>
      </w:r>
      <w:r w:rsidRPr="00C70DDF">
        <w:rPr>
          <w:rFonts w:ascii="Arial" w:hAnsi="Arial" w:cs="Arial"/>
          <w:color w:val="000000" w:themeColor="text1"/>
          <w:sz w:val="22"/>
          <w:szCs w:val="22"/>
        </w:rPr>
        <w:t xml:space="preserve">See </w:t>
      </w:r>
      <w:proofErr w:type="spellStart"/>
      <w:r w:rsidRPr="00C70DDF">
        <w:rPr>
          <w:rFonts w:ascii="Arial" w:hAnsi="Arial" w:cs="Arial"/>
          <w:color w:val="000000" w:themeColor="text1"/>
          <w:sz w:val="22"/>
          <w:szCs w:val="22"/>
        </w:rPr>
        <w:t>Fibersonic</w:t>
      </w:r>
      <w:proofErr w:type="spellEnd"/>
      <w:r w:rsidRPr="00C70DDF">
        <w:rPr>
          <w:rFonts w:ascii="Arial" w:hAnsi="Arial" w:cs="Arial"/>
          <w:color w:val="000000" w:themeColor="text1"/>
          <w:sz w:val="22"/>
          <w:szCs w:val="22"/>
        </w:rPr>
        <w:t xml:space="preserve"> Silencer</w:t>
      </w:r>
      <w:r w:rsidR="00771B5D" w:rsidRPr="00C70DDF">
        <w:rPr>
          <w:rFonts w:ascii="Arial" w:hAnsi="Arial" w:cs="Arial"/>
          <w:color w:val="000000" w:themeColor="text1"/>
          <w:sz w:val="22"/>
          <w:szCs w:val="22"/>
        </w:rPr>
        <w:t>™</w:t>
      </w:r>
      <w:r w:rsidR="00FB63EB" w:rsidRPr="00C70DDF">
        <w:rPr>
          <w:rFonts w:ascii="Arial" w:hAnsi="Arial" w:cs="Arial"/>
          <w:color w:val="000000" w:themeColor="text1"/>
          <w:sz w:val="22"/>
          <w:szCs w:val="22"/>
        </w:rPr>
        <w:t>.</w:t>
      </w:r>
      <w:r w:rsidR="00771B5D" w:rsidRPr="00C70DDF">
        <w:rPr>
          <w:color w:val="000000" w:themeColor="text1"/>
          <w:sz w:val="22"/>
          <w:szCs w:val="22"/>
        </w:rPr>
        <w:t> </w:t>
      </w:r>
    </w:p>
    <w:p w:rsidR="002F6730" w:rsidRPr="00C70DDF" w:rsidRDefault="002F6730" w:rsidP="00C136BF">
      <w:pPr>
        <w:numPr>
          <w:ilvl w:val="0"/>
          <w:numId w:val="30"/>
        </w:numPr>
        <w:jc w:val="both"/>
        <w:rPr>
          <w:rFonts w:ascii="Arial" w:hAnsi="Arial" w:cs="Arial"/>
          <w:color w:val="000000" w:themeColor="text1"/>
          <w:sz w:val="22"/>
          <w:szCs w:val="22"/>
        </w:rPr>
      </w:pPr>
      <w:r w:rsidRPr="00C70DDF">
        <w:rPr>
          <w:rFonts w:ascii="Arial" w:hAnsi="Arial" w:cs="Arial"/>
          <w:color w:val="000000" w:themeColor="text1"/>
          <w:sz w:val="22"/>
          <w:szCs w:val="22"/>
        </w:rPr>
        <w:t xml:space="preserve">Construction Specification </w:t>
      </w:r>
      <w:r w:rsidR="002271E2" w:rsidRPr="00C70DDF">
        <w:rPr>
          <w:rFonts w:ascii="Arial" w:hAnsi="Arial" w:cs="Arial"/>
          <w:color w:val="000000" w:themeColor="text1"/>
          <w:sz w:val="22"/>
          <w:szCs w:val="22"/>
        </w:rPr>
        <w:t>and</w:t>
      </w:r>
      <w:r w:rsidRPr="00C70DDF">
        <w:rPr>
          <w:rFonts w:ascii="Arial" w:hAnsi="Arial" w:cs="Arial"/>
          <w:color w:val="000000" w:themeColor="text1"/>
          <w:sz w:val="22"/>
          <w:szCs w:val="22"/>
        </w:rPr>
        <w:t xml:space="preserve"> details </w:t>
      </w:r>
      <w:r w:rsidR="002271E2" w:rsidRPr="00C70DDF">
        <w:rPr>
          <w:rFonts w:ascii="Arial" w:hAnsi="Arial" w:cs="Arial"/>
          <w:color w:val="000000" w:themeColor="text1"/>
          <w:sz w:val="22"/>
          <w:szCs w:val="22"/>
        </w:rPr>
        <w:t xml:space="preserve">available </w:t>
      </w:r>
      <w:r w:rsidRPr="00C70DDF">
        <w:rPr>
          <w:rFonts w:ascii="Arial" w:hAnsi="Arial" w:cs="Arial"/>
          <w:color w:val="000000" w:themeColor="text1"/>
          <w:sz w:val="22"/>
          <w:szCs w:val="22"/>
        </w:rPr>
        <w:t xml:space="preserve">in </w:t>
      </w:r>
      <w:proofErr w:type="spellStart"/>
      <w:r w:rsidR="00C136BF" w:rsidRPr="00C70DDF">
        <w:rPr>
          <w:rFonts w:ascii="Arial" w:hAnsi="Arial" w:cs="Arial"/>
          <w:color w:val="000000" w:themeColor="text1"/>
          <w:sz w:val="22"/>
          <w:szCs w:val="22"/>
        </w:rPr>
        <w:t>Spunstrand’s</w:t>
      </w:r>
      <w:proofErr w:type="spellEnd"/>
      <w:r w:rsidR="00C136BF" w:rsidRPr="00C70DDF">
        <w:rPr>
          <w:rFonts w:ascii="Arial" w:hAnsi="Arial" w:cs="Arial"/>
          <w:color w:val="000000" w:themeColor="text1"/>
          <w:sz w:val="22"/>
          <w:szCs w:val="22"/>
        </w:rPr>
        <w:t xml:space="preserve"> full-line catalog, </w:t>
      </w:r>
      <w:r w:rsidRPr="00C70DDF">
        <w:rPr>
          <w:rFonts w:ascii="Arial" w:hAnsi="Arial" w:cs="Arial"/>
          <w:color w:val="000000" w:themeColor="text1"/>
          <w:sz w:val="22"/>
          <w:szCs w:val="22"/>
        </w:rPr>
        <w:t>Ind</w:t>
      </w:r>
      <w:r w:rsidR="00C136BF" w:rsidRPr="00C70DDF">
        <w:rPr>
          <w:rFonts w:ascii="Arial" w:hAnsi="Arial" w:cs="Arial"/>
          <w:color w:val="000000" w:themeColor="text1"/>
          <w:sz w:val="22"/>
          <w:szCs w:val="22"/>
        </w:rPr>
        <w:t>ustrial Section.</w:t>
      </w:r>
    </w:p>
    <w:p w:rsidR="008431AB" w:rsidRPr="00C70DDF" w:rsidRDefault="008431AB" w:rsidP="00661716">
      <w:pPr>
        <w:widowControl w:val="0"/>
        <w:ind w:left="285"/>
        <w:jc w:val="both"/>
        <w:rPr>
          <w:rFonts w:ascii="Arial" w:hAnsi="Arial" w:cs="Arial"/>
          <w:b/>
          <w:bCs/>
          <w:color w:val="000000" w:themeColor="text1"/>
          <w:sz w:val="28"/>
          <w:szCs w:val="28"/>
        </w:rPr>
      </w:pPr>
      <w:r w:rsidRPr="00C70DDF">
        <w:rPr>
          <w:rFonts w:ascii="Arial" w:hAnsi="Arial" w:cs="Arial"/>
          <w:b/>
          <w:bCs/>
          <w:color w:val="000000" w:themeColor="text1"/>
          <w:sz w:val="28"/>
          <w:szCs w:val="28"/>
        </w:rPr>
        <w:br w:type="page"/>
      </w:r>
    </w:p>
    <w:p w:rsidR="006521C5" w:rsidRPr="00C70DDF" w:rsidRDefault="006521C5" w:rsidP="00661716">
      <w:pPr>
        <w:widowControl w:val="0"/>
        <w:jc w:val="center"/>
        <w:rPr>
          <w:rFonts w:ascii="Arial" w:hAnsi="Arial" w:cs="Arial"/>
          <w:b/>
          <w:bCs/>
          <w:color w:val="000000" w:themeColor="text1"/>
          <w:sz w:val="28"/>
          <w:szCs w:val="28"/>
        </w:rPr>
      </w:pPr>
      <w:r w:rsidRPr="00C70DDF">
        <w:rPr>
          <w:rFonts w:ascii="Arial" w:hAnsi="Arial" w:cs="Arial"/>
          <w:b/>
          <w:bCs/>
          <w:color w:val="000000" w:themeColor="text1"/>
          <w:sz w:val="28"/>
          <w:szCs w:val="28"/>
        </w:rPr>
        <w:lastRenderedPageBreak/>
        <w:t>INSTALLATION INSTRUCTIONS FOR SPUNSTRAND</w:t>
      </w:r>
      <w:r w:rsidR="00771B5D" w:rsidRPr="00C70DDF">
        <w:rPr>
          <w:rFonts w:ascii="Arial" w:hAnsi="Arial" w:cs="Arial"/>
          <w:b/>
          <w:bCs/>
          <w:color w:val="000000" w:themeColor="text1"/>
          <w:sz w:val="36"/>
          <w:szCs w:val="36"/>
          <w:vertAlign w:val="superscript"/>
        </w:rPr>
        <w:t>®</w:t>
      </w:r>
      <w:r w:rsidRPr="00C70DDF">
        <w:rPr>
          <w:rFonts w:ascii="Arial" w:hAnsi="Arial" w:cs="Arial"/>
          <w:b/>
          <w:bCs/>
          <w:color w:val="000000" w:themeColor="text1"/>
          <w:sz w:val="28"/>
          <w:szCs w:val="28"/>
        </w:rPr>
        <w:t xml:space="preserve"> INC.</w:t>
      </w:r>
    </w:p>
    <w:p w:rsidR="006521C5" w:rsidRPr="00C70DDF" w:rsidRDefault="006521C5" w:rsidP="00661716">
      <w:pPr>
        <w:widowControl w:val="0"/>
        <w:jc w:val="center"/>
        <w:rPr>
          <w:rFonts w:ascii="Arial" w:hAnsi="Arial" w:cs="Arial"/>
          <w:b/>
          <w:bCs/>
          <w:color w:val="000000" w:themeColor="text1"/>
          <w:sz w:val="28"/>
          <w:szCs w:val="28"/>
        </w:rPr>
      </w:pPr>
      <w:r w:rsidRPr="00C70DDF">
        <w:rPr>
          <w:rFonts w:ascii="Arial" w:hAnsi="Arial" w:cs="Arial"/>
          <w:b/>
          <w:bCs/>
          <w:color w:val="000000" w:themeColor="text1"/>
          <w:sz w:val="28"/>
          <w:szCs w:val="28"/>
        </w:rPr>
        <w:t>UNDERSLAB AIR DUCT</w:t>
      </w:r>
    </w:p>
    <w:p w:rsidR="006521C5" w:rsidRPr="00C70DDF" w:rsidRDefault="006521C5" w:rsidP="00661716">
      <w:pPr>
        <w:widowControl w:val="0"/>
        <w:jc w:val="both"/>
        <w:rPr>
          <w:rFonts w:ascii="Arial" w:hAnsi="Arial" w:cs="Arial"/>
          <w:color w:val="000000" w:themeColor="text1"/>
          <w:sz w:val="22"/>
          <w:szCs w:val="22"/>
        </w:rPr>
      </w:pP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xml:space="preserve">Part 3 - </w:t>
      </w:r>
      <w:r w:rsidRPr="00C70DDF">
        <w:rPr>
          <w:rFonts w:ascii="Arial" w:hAnsi="Arial" w:cs="Arial"/>
          <w:b/>
          <w:bCs/>
          <w:color w:val="000000" w:themeColor="text1"/>
          <w:sz w:val="22"/>
          <w:szCs w:val="22"/>
        </w:rPr>
        <w:t>INSTALLATION</w:t>
      </w: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w:t>
      </w:r>
    </w:p>
    <w:p w:rsidR="006521C5" w:rsidRPr="00C70DDF" w:rsidRDefault="005E1F51" w:rsidP="00661716">
      <w:pPr>
        <w:widowControl w:val="0"/>
        <w:jc w:val="both"/>
        <w:rPr>
          <w:rFonts w:ascii="Arial" w:hAnsi="Arial" w:cs="Arial"/>
          <w:b/>
          <w:bCs/>
          <w:color w:val="000000" w:themeColor="text1"/>
          <w:sz w:val="22"/>
          <w:szCs w:val="22"/>
        </w:rPr>
      </w:pPr>
      <w:r w:rsidRPr="00C70DDF">
        <w:rPr>
          <w:rFonts w:ascii="Arial" w:hAnsi="Arial" w:cs="Arial"/>
          <w:color w:val="000000" w:themeColor="text1"/>
          <w:sz w:val="22"/>
          <w:szCs w:val="22"/>
        </w:rPr>
        <w:t>3.01</w:t>
      </w:r>
      <w:r w:rsidR="002578BA" w:rsidRPr="00C70DDF">
        <w:rPr>
          <w:rFonts w:ascii="Arial" w:hAnsi="Arial" w:cs="Arial"/>
          <w:color w:val="000000" w:themeColor="text1"/>
          <w:sz w:val="22"/>
          <w:szCs w:val="22"/>
        </w:rPr>
        <w:t xml:space="preserve"> </w:t>
      </w:r>
      <w:r w:rsidR="006521C5" w:rsidRPr="00C70DDF">
        <w:rPr>
          <w:rFonts w:ascii="Arial" w:hAnsi="Arial" w:cs="Arial"/>
          <w:b/>
          <w:bCs/>
          <w:color w:val="000000" w:themeColor="text1"/>
          <w:sz w:val="22"/>
          <w:szCs w:val="22"/>
        </w:rPr>
        <w:t>GENERAL</w:t>
      </w: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w:t>
      </w:r>
    </w:p>
    <w:p w:rsidR="00F9041A" w:rsidRPr="00C70DDF" w:rsidRDefault="00AD099A"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A.</w:t>
      </w:r>
      <w:r w:rsidRPr="00C70DDF">
        <w:rPr>
          <w:color w:val="000000" w:themeColor="text1"/>
        </w:rPr>
        <w:t xml:space="preserve">   </w:t>
      </w:r>
      <w:r w:rsidR="00060741" w:rsidRPr="00C70DDF">
        <w:rPr>
          <w:rFonts w:ascii="Arial" w:hAnsi="Arial" w:cs="Arial"/>
          <w:color w:val="000000" w:themeColor="text1"/>
          <w:sz w:val="22"/>
          <w:szCs w:val="22"/>
        </w:rPr>
        <w:t>Spunstrand® Inc.</w:t>
      </w:r>
      <w:r w:rsidR="003D2A7B"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duct is a semi-rigid reinforced thermosetting resin product designed to </w:t>
      </w:r>
    </w:p>
    <w:p w:rsidR="00F9041A" w:rsidRPr="00C70DDF" w:rsidRDefault="00F9041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AD099A" w:rsidRPr="00C70DDF">
        <w:rPr>
          <w:rFonts w:ascii="Arial" w:hAnsi="Arial" w:cs="Arial"/>
          <w:color w:val="000000" w:themeColor="text1"/>
          <w:sz w:val="22"/>
          <w:szCs w:val="22"/>
        </w:rPr>
        <w:t xml:space="preserve"> </w:t>
      </w: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deflect approximately 5% under external load without stru</w:t>
      </w:r>
      <w:r w:rsidRPr="00C70DDF">
        <w:rPr>
          <w:rFonts w:ascii="Arial" w:hAnsi="Arial" w:cs="Arial"/>
          <w:color w:val="000000" w:themeColor="text1"/>
          <w:sz w:val="22"/>
          <w:szCs w:val="22"/>
        </w:rPr>
        <w:t xml:space="preserve">ctural damage.  The performance </w:t>
      </w:r>
    </w:p>
    <w:p w:rsidR="00F9041A" w:rsidRPr="00C70DDF" w:rsidRDefault="00F9041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AD099A"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of the duct is affected by the amount of strain introduced into the duct wall from internal </w:t>
      </w:r>
    </w:p>
    <w:p w:rsidR="00F9041A" w:rsidRPr="00C70DDF" w:rsidRDefault="00F9041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AD099A"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pressure, external loads and the resulting deflection of the duct with respect to its wall </w:t>
      </w:r>
      <w:r w:rsidRPr="00C70DDF">
        <w:rPr>
          <w:rFonts w:ascii="Arial" w:hAnsi="Arial" w:cs="Arial"/>
          <w:color w:val="000000" w:themeColor="text1"/>
          <w:sz w:val="22"/>
          <w:szCs w:val="22"/>
        </w:rPr>
        <w:t xml:space="preserve"> </w:t>
      </w:r>
    </w:p>
    <w:p w:rsidR="00AD099A" w:rsidRPr="00C70DDF" w:rsidRDefault="00F9041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AD099A" w:rsidRPr="00C70DDF">
        <w:rPr>
          <w:rFonts w:ascii="Arial" w:hAnsi="Arial" w:cs="Arial"/>
          <w:color w:val="000000" w:themeColor="text1"/>
          <w:sz w:val="22"/>
          <w:szCs w:val="22"/>
        </w:rPr>
        <w:t xml:space="preserve"> </w:t>
      </w: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thickness.</w:t>
      </w:r>
    </w:p>
    <w:p w:rsidR="00AD099A" w:rsidRPr="00C70DDF" w:rsidRDefault="006521C5"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B.</w:t>
      </w:r>
      <w:r w:rsidRPr="00C70DDF">
        <w:rPr>
          <w:color w:val="000000" w:themeColor="text1"/>
        </w:rPr>
        <w:t> </w:t>
      </w:r>
      <w:r w:rsidR="00AD099A" w:rsidRPr="00C70DDF">
        <w:rPr>
          <w:color w:val="000000" w:themeColor="text1"/>
        </w:rPr>
        <w:t xml:space="preserve">  </w:t>
      </w:r>
      <w:r w:rsidRPr="00C70DDF">
        <w:rPr>
          <w:rFonts w:ascii="Arial" w:hAnsi="Arial" w:cs="Arial"/>
          <w:color w:val="000000" w:themeColor="text1"/>
          <w:sz w:val="22"/>
          <w:szCs w:val="22"/>
        </w:rPr>
        <w:t xml:space="preserve">It is important to recognize the need for care in </w:t>
      </w:r>
      <w:r w:rsidR="00AD099A" w:rsidRPr="00C70DDF">
        <w:rPr>
          <w:rFonts w:ascii="Arial" w:hAnsi="Arial" w:cs="Arial"/>
          <w:color w:val="000000" w:themeColor="text1"/>
          <w:sz w:val="22"/>
          <w:szCs w:val="22"/>
        </w:rPr>
        <w:t>handling the</w:t>
      </w:r>
      <w:r w:rsidRPr="00C70DDF">
        <w:rPr>
          <w:rFonts w:ascii="Arial" w:hAnsi="Arial" w:cs="Arial"/>
          <w:color w:val="000000" w:themeColor="text1"/>
          <w:sz w:val="22"/>
          <w:szCs w:val="22"/>
        </w:rPr>
        <w:t xml:space="preserve"> duct during the installation </w:t>
      </w:r>
    </w:p>
    <w:p w:rsidR="00AD099A"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process and to properly provide uniform support for the duct by carefully placing the backfill </w:t>
      </w:r>
    </w:p>
    <w:p w:rsidR="006521C5"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material under and around the duct.  Large diameter duct will usually require internal support during the backfilling process and until all external soil loads have stabilized.</w:t>
      </w:r>
    </w:p>
    <w:p w:rsidR="00AD099A"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When installed underground, the load of the soil above the duct tends to flatten the duct and </w:t>
      </w:r>
    </w:p>
    <w:p w:rsidR="00AD099A"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make it wider.  As the duct tries to widen, the walls push into the soil at the sides developing </w:t>
      </w:r>
    </w:p>
    <w:p w:rsidR="00AD099A"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a resistance that helps support the vertical load.  The higher the soil resistance the less </w:t>
      </w:r>
    </w:p>
    <w:p w:rsidR="00AD099A"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the duct will deflect.  Proper installation techniques are necessary to prevent excessive </w:t>
      </w:r>
    </w:p>
    <w:p w:rsidR="00AD099A"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 xml:space="preserve">deflections and </w:t>
      </w:r>
      <w:r w:rsidR="00A06223" w:rsidRPr="00C70DDF">
        <w:rPr>
          <w:rFonts w:ascii="Arial" w:hAnsi="Arial" w:cs="Arial"/>
          <w:color w:val="000000" w:themeColor="text1"/>
          <w:sz w:val="22"/>
          <w:szCs w:val="22"/>
        </w:rPr>
        <w:t>potential duct buckling.</w:t>
      </w:r>
    </w:p>
    <w:p w:rsidR="006521C5" w:rsidRPr="00C70DDF" w:rsidRDefault="006521C5" w:rsidP="00AD099A">
      <w:pPr>
        <w:widowControl w:val="0"/>
        <w:ind w:left="360" w:hanging="360"/>
        <w:rPr>
          <w:rFonts w:ascii="Arial" w:hAnsi="Arial" w:cs="Arial"/>
          <w:color w:val="000000" w:themeColor="text1"/>
          <w:sz w:val="22"/>
          <w:szCs w:val="22"/>
        </w:rPr>
      </w:pPr>
      <w:r w:rsidRPr="00C70DDF">
        <w:rPr>
          <w:rFonts w:ascii="Arial" w:hAnsi="Arial" w:cs="Arial"/>
          <w:color w:val="000000" w:themeColor="text1"/>
          <w:sz w:val="22"/>
          <w:szCs w:val="22"/>
        </w:rPr>
        <w:t> </w:t>
      </w: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xml:space="preserve">3.02 </w:t>
      </w:r>
      <w:r w:rsidRPr="00C70DDF">
        <w:rPr>
          <w:rFonts w:ascii="Arial" w:hAnsi="Arial" w:cs="Arial"/>
          <w:b/>
          <w:bCs/>
          <w:color w:val="000000" w:themeColor="text1"/>
          <w:sz w:val="22"/>
          <w:szCs w:val="22"/>
        </w:rPr>
        <w:t>TRENCH CONSTRUCTION</w:t>
      </w: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w:t>
      </w:r>
    </w:p>
    <w:p w:rsidR="006521C5"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A.</w:t>
      </w:r>
      <w:r w:rsidRPr="00C70DDF">
        <w:rPr>
          <w:color w:val="000000" w:themeColor="text1"/>
        </w:rPr>
        <w:t xml:space="preserve">   </w:t>
      </w:r>
      <w:r w:rsidR="006521C5" w:rsidRPr="00C70DDF">
        <w:rPr>
          <w:rFonts w:ascii="Arial" w:hAnsi="Arial" w:cs="Arial"/>
          <w:color w:val="000000" w:themeColor="text1"/>
          <w:sz w:val="22"/>
          <w:szCs w:val="22"/>
        </w:rPr>
        <w:t xml:space="preserve">The surface at the bottom of the trench should be continuous, smooth, and free of rocks </w:t>
      </w:r>
      <w:r w:rsidR="00561398" w:rsidRPr="00C70DDF">
        <w:rPr>
          <w:rFonts w:ascii="Arial" w:hAnsi="Arial" w:cs="Arial"/>
          <w:color w:val="000000" w:themeColor="text1"/>
          <w:sz w:val="22"/>
          <w:szCs w:val="22"/>
        </w:rPr>
        <w:t xml:space="preserve">to avoid </w:t>
      </w:r>
      <w:r w:rsidR="006521C5" w:rsidRPr="00C70DDF">
        <w:rPr>
          <w:rFonts w:ascii="Arial" w:hAnsi="Arial" w:cs="Arial"/>
          <w:color w:val="000000" w:themeColor="text1"/>
          <w:sz w:val="22"/>
          <w:szCs w:val="22"/>
        </w:rPr>
        <w:t>point loading on the duct.  W</w:t>
      </w:r>
      <w:r w:rsidR="000E4EDD" w:rsidRPr="00C70DDF">
        <w:rPr>
          <w:rFonts w:ascii="Arial" w:hAnsi="Arial" w:cs="Arial"/>
          <w:color w:val="000000" w:themeColor="text1"/>
          <w:sz w:val="22"/>
          <w:szCs w:val="22"/>
        </w:rPr>
        <w:t>he</w:t>
      </w:r>
      <w:r w:rsidR="006521C5" w:rsidRPr="00C70DDF">
        <w:rPr>
          <w:rFonts w:ascii="Arial" w:hAnsi="Arial" w:cs="Arial"/>
          <w:color w:val="000000" w:themeColor="text1"/>
          <w:sz w:val="22"/>
          <w:szCs w:val="22"/>
        </w:rPr>
        <w:t>re this cannot be accomplished the trench bottom should be over excavated to allow a minimum of 4 inches of bedding material under the duct.</w:t>
      </w:r>
    </w:p>
    <w:p w:rsidR="006521C5" w:rsidRPr="00C70DDF" w:rsidRDefault="006521C5"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B.</w:t>
      </w:r>
      <w:r w:rsidRPr="00C70DDF">
        <w:rPr>
          <w:color w:val="000000" w:themeColor="text1"/>
        </w:rPr>
        <w:t> </w:t>
      </w:r>
      <w:r w:rsidR="00AD099A" w:rsidRPr="00C70DDF">
        <w:rPr>
          <w:color w:val="000000" w:themeColor="text1"/>
        </w:rPr>
        <w:t xml:space="preserve">  </w:t>
      </w:r>
      <w:r w:rsidRPr="00C70DDF">
        <w:rPr>
          <w:rFonts w:ascii="Arial" w:hAnsi="Arial" w:cs="Arial"/>
          <w:color w:val="000000" w:themeColor="text1"/>
          <w:sz w:val="22"/>
          <w:szCs w:val="22"/>
        </w:rPr>
        <w:t>Trench width should not be greater than necessary to provide adequate room for joining the duct in the trench and for compacting the backfill in the bedding zone and at the sides of the duct.  The minimum distance between the duct and the trench is four (4) inches; maximum recommended trench width is twice the diameter of the duct.</w:t>
      </w:r>
    </w:p>
    <w:p w:rsidR="008A3538" w:rsidRPr="00C70DDF" w:rsidRDefault="008A3538" w:rsidP="00661716">
      <w:pPr>
        <w:pStyle w:val="ListParagraph"/>
        <w:widowControl w:val="0"/>
        <w:numPr>
          <w:ilvl w:val="0"/>
          <w:numId w:val="40"/>
        </w:numPr>
        <w:jc w:val="both"/>
        <w:rPr>
          <w:rFonts w:ascii="Arial" w:hAnsi="Arial" w:cs="Arial"/>
          <w:color w:val="000000" w:themeColor="text1"/>
          <w:sz w:val="22"/>
          <w:szCs w:val="22"/>
        </w:rPr>
      </w:pPr>
      <w:r w:rsidRPr="00C70DDF">
        <w:rPr>
          <w:rFonts w:ascii="Arial" w:hAnsi="Arial" w:cs="Arial"/>
          <w:color w:val="000000" w:themeColor="text1"/>
          <w:sz w:val="22"/>
          <w:szCs w:val="22"/>
        </w:rPr>
        <w:t>Dewatering should be provided when there is a risk of flooding the trench during installation.  Dewatering shall continue from the time the duct is first placed in the trench, until backfill or encasement is completed.  Damage can occur when the duct is floated during a water uplift event.</w:t>
      </w:r>
    </w:p>
    <w:p w:rsidR="008A3538" w:rsidRPr="00C70DDF" w:rsidRDefault="008A3538" w:rsidP="00661716">
      <w:pPr>
        <w:widowControl w:val="0"/>
        <w:ind w:left="360" w:hanging="360"/>
        <w:jc w:val="both"/>
        <w:rPr>
          <w:rFonts w:ascii="Arial" w:hAnsi="Arial" w:cs="Arial"/>
          <w:color w:val="000000" w:themeColor="text1"/>
          <w:sz w:val="22"/>
          <w:szCs w:val="22"/>
        </w:rPr>
      </w:pP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w:t>
      </w:r>
    </w:p>
    <w:p w:rsidR="006521C5" w:rsidRPr="00C70DDF" w:rsidRDefault="006521C5" w:rsidP="00661716">
      <w:pPr>
        <w:widowControl w:val="0"/>
        <w:jc w:val="both"/>
        <w:rPr>
          <w:rFonts w:ascii="Arial" w:hAnsi="Arial" w:cs="Arial"/>
          <w:b/>
          <w:bCs/>
          <w:color w:val="000000" w:themeColor="text1"/>
          <w:sz w:val="22"/>
          <w:szCs w:val="22"/>
        </w:rPr>
      </w:pPr>
      <w:r w:rsidRPr="00C70DDF">
        <w:rPr>
          <w:rFonts w:ascii="Arial" w:hAnsi="Arial" w:cs="Arial"/>
          <w:color w:val="000000" w:themeColor="text1"/>
          <w:sz w:val="22"/>
          <w:szCs w:val="22"/>
        </w:rPr>
        <w:t xml:space="preserve">3.03 </w:t>
      </w:r>
      <w:r w:rsidRPr="00C70DDF">
        <w:rPr>
          <w:rFonts w:ascii="Arial" w:hAnsi="Arial" w:cs="Arial"/>
          <w:b/>
          <w:bCs/>
          <w:color w:val="000000" w:themeColor="text1"/>
          <w:sz w:val="22"/>
          <w:szCs w:val="22"/>
        </w:rPr>
        <w:t>JOINING THE DUCT</w:t>
      </w:r>
    </w:p>
    <w:p w:rsidR="006521C5" w:rsidRPr="00C70DDF" w:rsidRDefault="006521C5" w:rsidP="00661716">
      <w:pPr>
        <w:widowControl w:val="0"/>
        <w:jc w:val="both"/>
        <w:rPr>
          <w:rFonts w:ascii="Arial" w:hAnsi="Arial" w:cs="Arial"/>
          <w:b/>
          <w:bCs/>
          <w:color w:val="000000" w:themeColor="text1"/>
          <w:sz w:val="22"/>
          <w:szCs w:val="22"/>
        </w:rPr>
      </w:pPr>
      <w:r w:rsidRPr="00C70DDF">
        <w:rPr>
          <w:rFonts w:ascii="Arial" w:hAnsi="Arial" w:cs="Arial"/>
          <w:b/>
          <w:bCs/>
          <w:color w:val="000000" w:themeColor="text1"/>
          <w:sz w:val="22"/>
          <w:szCs w:val="22"/>
        </w:rPr>
        <w:t> </w:t>
      </w:r>
    </w:p>
    <w:p w:rsidR="006521C5"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A.</w:t>
      </w:r>
      <w:r w:rsidRPr="00C70DDF">
        <w:rPr>
          <w:color w:val="000000" w:themeColor="text1"/>
        </w:rPr>
        <w:t xml:space="preserve">   </w:t>
      </w:r>
      <w:r w:rsidRPr="00C70DDF">
        <w:rPr>
          <w:rFonts w:ascii="Arial" w:hAnsi="Arial" w:cs="Arial"/>
          <w:color w:val="000000" w:themeColor="text1"/>
        </w:rPr>
        <w:t>B</w:t>
      </w:r>
      <w:r w:rsidR="006521C5" w:rsidRPr="00C70DDF">
        <w:rPr>
          <w:rFonts w:ascii="Arial" w:hAnsi="Arial" w:cs="Arial"/>
          <w:color w:val="000000" w:themeColor="text1"/>
          <w:sz w:val="22"/>
          <w:szCs w:val="22"/>
        </w:rPr>
        <w:t xml:space="preserve">ecause of its relatively low weight per foot, </w:t>
      </w:r>
      <w:r w:rsidR="00060741" w:rsidRPr="00C70DDF">
        <w:rPr>
          <w:rFonts w:ascii="Arial" w:hAnsi="Arial" w:cs="Arial"/>
          <w:color w:val="000000" w:themeColor="text1"/>
          <w:sz w:val="22"/>
          <w:szCs w:val="22"/>
        </w:rPr>
        <w:t>Spunstrand® Inc.</w:t>
      </w:r>
      <w:r w:rsidR="003D2A7B" w:rsidRPr="00C70DDF">
        <w:rPr>
          <w:rFonts w:ascii="Arial" w:hAnsi="Arial" w:cs="Arial"/>
          <w:color w:val="000000" w:themeColor="text1"/>
          <w:sz w:val="22"/>
          <w:szCs w:val="22"/>
        </w:rPr>
        <w:t xml:space="preserve"> </w:t>
      </w:r>
      <w:r w:rsidR="006521C5" w:rsidRPr="00C70DDF">
        <w:rPr>
          <w:rFonts w:ascii="Arial" w:hAnsi="Arial" w:cs="Arial"/>
          <w:color w:val="000000" w:themeColor="text1"/>
          <w:sz w:val="22"/>
          <w:szCs w:val="22"/>
        </w:rPr>
        <w:t>duct can be joined before lowering into the trench thus minimizing the number of in-trench joints required during installation.  Field joints require an inter</w:t>
      </w:r>
      <w:r w:rsidR="004A492A" w:rsidRPr="00C70DDF">
        <w:rPr>
          <w:rFonts w:ascii="Arial" w:hAnsi="Arial" w:cs="Arial"/>
          <w:color w:val="000000" w:themeColor="text1"/>
          <w:sz w:val="22"/>
          <w:szCs w:val="22"/>
        </w:rPr>
        <w:t>nal galvanized sheet metal sleeve</w:t>
      </w:r>
      <w:r w:rsidR="006521C5" w:rsidRPr="00C70DDF">
        <w:rPr>
          <w:rFonts w:ascii="Arial" w:hAnsi="Arial" w:cs="Arial"/>
          <w:color w:val="000000" w:themeColor="text1"/>
          <w:sz w:val="22"/>
          <w:szCs w:val="22"/>
        </w:rPr>
        <w:t xml:space="preserve"> furnished by installing contractor (See Physical Data</w:t>
      </w:r>
      <w:r w:rsidR="00C4361A" w:rsidRPr="00C70DDF">
        <w:rPr>
          <w:rFonts w:ascii="Arial" w:hAnsi="Arial" w:cs="Arial"/>
          <w:color w:val="000000" w:themeColor="text1"/>
          <w:sz w:val="22"/>
          <w:szCs w:val="22"/>
        </w:rPr>
        <w:t xml:space="preserve"> </w:t>
      </w:r>
      <w:r w:rsidR="00A85375" w:rsidRPr="00C70DDF">
        <w:rPr>
          <w:rFonts w:ascii="Arial" w:hAnsi="Arial" w:cs="Arial"/>
          <w:color w:val="000000" w:themeColor="text1"/>
          <w:sz w:val="22"/>
          <w:szCs w:val="22"/>
        </w:rPr>
        <w:t xml:space="preserve">chart </w:t>
      </w:r>
      <w:r w:rsidR="00C4361A" w:rsidRPr="00C70DDF">
        <w:rPr>
          <w:rFonts w:ascii="Arial" w:hAnsi="Arial" w:cs="Arial"/>
          <w:color w:val="000000" w:themeColor="text1"/>
          <w:sz w:val="22"/>
          <w:szCs w:val="22"/>
        </w:rPr>
        <w:t xml:space="preserve">on page </w:t>
      </w:r>
      <w:r w:rsidR="00A85375" w:rsidRPr="00C70DDF">
        <w:rPr>
          <w:rFonts w:ascii="Arial" w:hAnsi="Arial" w:cs="Arial"/>
          <w:color w:val="000000" w:themeColor="text1"/>
          <w:sz w:val="22"/>
          <w:szCs w:val="22"/>
        </w:rPr>
        <w:t>9</w:t>
      </w:r>
      <w:r w:rsidR="006521C5" w:rsidRPr="00C70DDF">
        <w:rPr>
          <w:rFonts w:ascii="Arial" w:hAnsi="Arial" w:cs="Arial"/>
          <w:color w:val="000000" w:themeColor="text1"/>
          <w:sz w:val="22"/>
          <w:szCs w:val="22"/>
        </w:rPr>
        <w:t>).  Field joints to be of the wet lay-up type in strict accordance with the manufacturer’s instructions.  This includes thoroughly cleaning and sanding areas to be joined.  (See Drawing No. 1.</w:t>
      </w:r>
      <w:r w:rsidR="00BE5D65" w:rsidRPr="00C70DDF">
        <w:rPr>
          <w:rFonts w:ascii="Arial" w:hAnsi="Arial" w:cs="Arial"/>
          <w:color w:val="000000" w:themeColor="text1"/>
          <w:sz w:val="22"/>
          <w:szCs w:val="22"/>
        </w:rPr>
        <w:t xml:space="preserve"> on </w:t>
      </w:r>
      <w:r w:rsidR="00953EB5" w:rsidRPr="00C70DDF">
        <w:rPr>
          <w:rFonts w:ascii="Arial" w:hAnsi="Arial" w:cs="Arial"/>
          <w:color w:val="000000" w:themeColor="text1"/>
          <w:sz w:val="22"/>
          <w:szCs w:val="22"/>
        </w:rPr>
        <w:t>the following page</w:t>
      </w:r>
      <w:r w:rsidR="00A85375" w:rsidRPr="00C70DDF">
        <w:rPr>
          <w:rFonts w:ascii="Arial" w:hAnsi="Arial" w:cs="Arial"/>
          <w:color w:val="000000" w:themeColor="text1"/>
          <w:sz w:val="22"/>
          <w:szCs w:val="22"/>
        </w:rPr>
        <w:t>.</w:t>
      </w:r>
      <w:r w:rsidR="006521C5" w:rsidRPr="00C70DDF">
        <w:rPr>
          <w:rFonts w:ascii="Arial" w:hAnsi="Arial" w:cs="Arial"/>
          <w:color w:val="000000" w:themeColor="text1"/>
          <w:sz w:val="22"/>
          <w:szCs w:val="22"/>
        </w:rPr>
        <w:t>)</w:t>
      </w: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w:t>
      </w:r>
    </w:p>
    <w:p w:rsidR="00C4361A" w:rsidRPr="00C70DDF" w:rsidRDefault="00C4361A" w:rsidP="00661716">
      <w:pPr>
        <w:widowControl w:val="0"/>
        <w:jc w:val="both"/>
        <w:rPr>
          <w:rFonts w:ascii="Arial" w:hAnsi="Arial" w:cs="Arial"/>
          <w:color w:val="000000" w:themeColor="text1"/>
          <w:sz w:val="22"/>
          <w:szCs w:val="22"/>
        </w:rPr>
      </w:pPr>
    </w:p>
    <w:p w:rsidR="00C4361A" w:rsidRPr="00C70DDF" w:rsidRDefault="006B2E3A" w:rsidP="00661716">
      <w:pPr>
        <w:widowControl w:val="0"/>
        <w:jc w:val="center"/>
        <w:rPr>
          <w:rFonts w:ascii="Arial" w:hAnsi="Arial" w:cs="Arial"/>
          <w:color w:val="000000" w:themeColor="text1"/>
          <w:sz w:val="22"/>
          <w:szCs w:val="22"/>
        </w:rPr>
      </w:pPr>
      <w:r w:rsidRPr="00C70DDF">
        <w:rPr>
          <w:rFonts w:ascii="Arial" w:hAnsi="Arial" w:cs="Arial"/>
          <w:noProof/>
          <w:color w:val="000000" w:themeColor="text1"/>
          <w:sz w:val="22"/>
          <w:szCs w:val="22"/>
        </w:rPr>
        <w:lastRenderedPageBreak/>
        <w:drawing>
          <wp:inline distT="0" distB="0" distL="0" distR="0" wp14:anchorId="43E331B3" wp14:editId="7DF66E79">
            <wp:extent cx="2464843" cy="3132582"/>
            <wp:effectExtent l="19050" t="19050" r="11657" b="10668"/>
            <wp:docPr id="5" name="Picture 2" descr="C:\Documents and Settings\Spunstrand\Desktop\Underslab Air Duct Joints Dwg 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punstrand\Desktop\Underslab Air Duct Joints Dwg No. 1.png"/>
                    <pic:cNvPicPr>
                      <a:picLocks noChangeAspect="1" noChangeArrowheads="1"/>
                    </pic:cNvPicPr>
                  </pic:nvPicPr>
                  <pic:blipFill>
                    <a:blip r:embed="rId8" cstate="print"/>
                    <a:srcRect/>
                    <a:stretch>
                      <a:fillRect/>
                    </a:stretch>
                  </pic:blipFill>
                  <pic:spPr bwMode="auto">
                    <a:xfrm>
                      <a:off x="0" y="0"/>
                      <a:ext cx="2469659" cy="3138703"/>
                    </a:xfrm>
                    <a:prstGeom prst="rect">
                      <a:avLst/>
                    </a:prstGeom>
                    <a:noFill/>
                    <a:ln w="9525">
                      <a:solidFill>
                        <a:schemeClr val="tx1"/>
                      </a:solidFill>
                      <a:miter lim="800000"/>
                      <a:headEnd/>
                      <a:tailEnd/>
                    </a:ln>
                  </pic:spPr>
                </pic:pic>
              </a:graphicData>
            </a:graphic>
          </wp:inline>
        </w:drawing>
      </w:r>
    </w:p>
    <w:p w:rsidR="00C4361A" w:rsidRPr="00C70DDF" w:rsidRDefault="00C4361A" w:rsidP="00661716">
      <w:pPr>
        <w:widowControl w:val="0"/>
        <w:jc w:val="both"/>
        <w:rPr>
          <w:rFonts w:ascii="Arial" w:hAnsi="Arial" w:cs="Arial"/>
          <w:color w:val="000000" w:themeColor="text1"/>
          <w:sz w:val="22"/>
          <w:szCs w:val="22"/>
        </w:rPr>
      </w:pPr>
    </w:p>
    <w:p w:rsidR="00D66F51" w:rsidRPr="00C70DDF" w:rsidRDefault="00D66F51" w:rsidP="00661716">
      <w:pPr>
        <w:widowControl w:val="0"/>
        <w:jc w:val="both"/>
        <w:rPr>
          <w:rFonts w:ascii="Arial" w:hAnsi="Arial" w:cs="Arial"/>
          <w:color w:val="000000" w:themeColor="text1"/>
          <w:sz w:val="22"/>
          <w:szCs w:val="22"/>
        </w:rPr>
      </w:pPr>
    </w:p>
    <w:p w:rsidR="00D66F51" w:rsidRPr="00C70DDF" w:rsidRDefault="00D66F51" w:rsidP="00661716">
      <w:pPr>
        <w:widowControl w:val="0"/>
        <w:jc w:val="both"/>
        <w:rPr>
          <w:rFonts w:ascii="Arial" w:hAnsi="Arial" w:cs="Arial"/>
          <w:color w:val="000000" w:themeColor="text1"/>
          <w:sz w:val="22"/>
          <w:szCs w:val="22"/>
        </w:rPr>
      </w:pPr>
    </w:p>
    <w:p w:rsidR="006521C5" w:rsidRPr="00C70DDF" w:rsidRDefault="006521C5" w:rsidP="00661716">
      <w:pPr>
        <w:widowControl w:val="0"/>
        <w:jc w:val="both"/>
        <w:rPr>
          <w:rFonts w:ascii="Arial" w:hAnsi="Arial" w:cs="Arial"/>
          <w:b/>
          <w:bCs/>
          <w:color w:val="000000" w:themeColor="text1"/>
          <w:sz w:val="22"/>
          <w:szCs w:val="22"/>
        </w:rPr>
      </w:pPr>
      <w:r w:rsidRPr="00C70DDF">
        <w:rPr>
          <w:rFonts w:ascii="Arial" w:hAnsi="Arial" w:cs="Arial"/>
          <w:color w:val="000000" w:themeColor="text1"/>
          <w:sz w:val="22"/>
          <w:szCs w:val="22"/>
        </w:rPr>
        <w:t xml:space="preserve">3.04 </w:t>
      </w:r>
      <w:r w:rsidRPr="00C70DDF">
        <w:rPr>
          <w:rFonts w:ascii="Arial" w:hAnsi="Arial" w:cs="Arial"/>
          <w:b/>
          <w:bCs/>
          <w:color w:val="000000" w:themeColor="text1"/>
          <w:sz w:val="22"/>
          <w:szCs w:val="22"/>
        </w:rPr>
        <w:t>INSTALLATION</w:t>
      </w:r>
    </w:p>
    <w:p w:rsidR="006521C5" w:rsidRPr="00C70DDF" w:rsidRDefault="006521C5" w:rsidP="00661716">
      <w:pPr>
        <w:widowControl w:val="0"/>
        <w:jc w:val="both"/>
        <w:rPr>
          <w:rFonts w:ascii="Arial" w:hAnsi="Arial" w:cs="Arial"/>
          <w:color w:val="000000" w:themeColor="text1"/>
          <w:sz w:val="22"/>
          <w:szCs w:val="22"/>
        </w:rPr>
      </w:pPr>
      <w:r w:rsidRPr="00C70DDF">
        <w:rPr>
          <w:rFonts w:ascii="Arial" w:hAnsi="Arial" w:cs="Arial"/>
          <w:color w:val="000000" w:themeColor="text1"/>
          <w:sz w:val="22"/>
          <w:szCs w:val="22"/>
        </w:rPr>
        <w:t> </w:t>
      </w:r>
    </w:p>
    <w:p w:rsidR="006521C5" w:rsidRPr="00C70DDF" w:rsidRDefault="00AD099A" w:rsidP="00661716">
      <w:pPr>
        <w:widowControl w:val="0"/>
        <w:ind w:left="360" w:hanging="360"/>
        <w:jc w:val="both"/>
        <w:rPr>
          <w:rFonts w:ascii="Arial" w:hAnsi="Arial" w:cs="Arial"/>
          <w:color w:val="000000" w:themeColor="text1"/>
          <w:sz w:val="22"/>
          <w:szCs w:val="22"/>
        </w:rPr>
      </w:pPr>
      <w:r w:rsidRPr="00C70DDF">
        <w:rPr>
          <w:rFonts w:ascii="Arial" w:hAnsi="Arial" w:cs="Arial"/>
          <w:color w:val="000000" w:themeColor="text1"/>
          <w:sz w:val="22"/>
          <w:szCs w:val="22"/>
        </w:rPr>
        <w:t>A.</w:t>
      </w:r>
      <w:r w:rsidRPr="00C70DDF">
        <w:rPr>
          <w:color w:val="000000" w:themeColor="text1"/>
        </w:rPr>
        <w:t xml:space="preserve">   </w:t>
      </w:r>
      <w:r w:rsidR="006521C5" w:rsidRPr="00C70DDF">
        <w:rPr>
          <w:rFonts w:ascii="Arial" w:hAnsi="Arial" w:cs="Arial"/>
          <w:color w:val="000000" w:themeColor="text1"/>
          <w:sz w:val="22"/>
          <w:szCs w:val="22"/>
        </w:rPr>
        <w:t xml:space="preserve">Installation shall be in strict accordance with the manufacturer’s instructions including but not limited to the following: duct to be installed in a trench with provision for good drainage and an allowance for a minimum of 4” pea gravel or </w:t>
      </w:r>
      <w:r w:rsidR="006521C5" w:rsidRPr="00C70DDF">
        <w:rPr>
          <w:rFonts w:ascii="Arial" w:hAnsi="Arial" w:cs="Arial"/>
          <w:i/>
          <w:iCs/>
          <w:color w:val="000000" w:themeColor="text1"/>
          <w:sz w:val="22"/>
          <w:szCs w:val="22"/>
        </w:rPr>
        <w:t>dry</w:t>
      </w:r>
      <w:r w:rsidR="006521C5" w:rsidRPr="00C70DDF">
        <w:rPr>
          <w:rFonts w:ascii="Arial" w:hAnsi="Arial" w:cs="Arial"/>
          <w:color w:val="000000" w:themeColor="text1"/>
          <w:sz w:val="22"/>
          <w:szCs w:val="22"/>
        </w:rPr>
        <w:t xml:space="preserve"> </w:t>
      </w:r>
      <w:r w:rsidR="009855FC" w:rsidRPr="00C70DDF">
        <w:rPr>
          <w:rFonts w:ascii="Arial" w:hAnsi="Arial" w:cs="Arial"/>
          <w:color w:val="000000" w:themeColor="text1"/>
          <w:sz w:val="22"/>
          <w:szCs w:val="22"/>
        </w:rPr>
        <w:t xml:space="preserve">silica </w:t>
      </w:r>
      <w:r w:rsidR="006521C5" w:rsidRPr="00C70DDF">
        <w:rPr>
          <w:rFonts w:ascii="Arial" w:hAnsi="Arial" w:cs="Arial"/>
          <w:color w:val="000000" w:themeColor="text1"/>
          <w:sz w:val="22"/>
          <w:szCs w:val="22"/>
        </w:rPr>
        <w:t xml:space="preserve">sand to completely encase the duct.  </w:t>
      </w:r>
      <w:r w:rsidR="00561398" w:rsidRPr="00C70DDF">
        <w:rPr>
          <w:rFonts w:ascii="Arial" w:hAnsi="Arial" w:cs="Arial"/>
          <w:color w:val="000000" w:themeColor="text1"/>
          <w:sz w:val="22"/>
          <w:szCs w:val="22"/>
        </w:rPr>
        <w:t xml:space="preserve">The top </w:t>
      </w:r>
      <w:r w:rsidR="006521C5" w:rsidRPr="00C70DDF">
        <w:rPr>
          <w:rFonts w:ascii="Arial" w:hAnsi="Arial" w:cs="Arial"/>
          <w:color w:val="000000" w:themeColor="text1"/>
          <w:sz w:val="22"/>
          <w:szCs w:val="22"/>
        </w:rPr>
        <w:t>of the duct shall be at least 2 1/2” below the top of the concrete slab.</w:t>
      </w:r>
    </w:p>
    <w:p w:rsidR="004A492A" w:rsidRPr="00C70DDF" w:rsidRDefault="004A492A" w:rsidP="00661716">
      <w:pPr>
        <w:widowControl w:val="0"/>
        <w:ind w:left="360" w:hanging="360"/>
        <w:jc w:val="both"/>
        <w:rPr>
          <w:rFonts w:ascii="Arial" w:hAnsi="Arial" w:cs="Arial"/>
          <w:color w:val="000000" w:themeColor="text1"/>
          <w:sz w:val="22"/>
          <w:szCs w:val="22"/>
        </w:rPr>
      </w:pPr>
    </w:p>
    <w:p w:rsidR="004A492A" w:rsidRPr="00C70DDF" w:rsidRDefault="004A492A" w:rsidP="00661716">
      <w:pPr>
        <w:widowControl w:val="0"/>
        <w:ind w:left="360" w:hanging="360"/>
        <w:jc w:val="both"/>
        <w:rPr>
          <w:rFonts w:ascii="Arial" w:hAnsi="Arial" w:cs="Arial"/>
          <w:color w:val="000000" w:themeColor="text1"/>
          <w:sz w:val="22"/>
          <w:szCs w:val="22"/>
        </w:rPr>
      </w:pPr>
    </w:p>
    <w:p w:rsidR="00BE5D65" w:rsidRPr="00C70DDF" w:rsidRDefault="006521C5" w:rsidP="00A15005">
      <w:pPr>
        <w:pStyle w:val="ListParagraph"/>
        <w:widowControl w:val="0"/>
        <w:numPr>
          <w:ilvl w:val="0"/>
          <w:numId w:val="38"/>
        </w:numPr>
        <w:jc w:val="both"/>
        <w:rPr>
          <w:rFonts w:ascii="Arial" w:hAnsi="Arial" w:cs="Arial"/>
          <w:color w:val="000000" w:themeColor="text1"/>
          <w:sz w:val="22"/>
          <w:szCs w:val="22"/>
        </w:rPr>
      </w:pPr>
      <w:r w:rsidRPr="00C70DDF">
        <w:rPr>
          <w:rFonts w:ascii="Arial" w:hAnsi="Arial" w:cs="Arial"/>
          <w:color w:val="000000" w:themeColor="text1"/>
          <w:sz w:val="22"/>
          <w:szCs w:val="22"/>
        </w:rPr>
        <w:t xml:space="preserve">Store and handle the duct so as to prevent damage.  Carefully inspect each length before installation.  If long sections are to be assembled alongside the trench then lowered into position, the duct run should be supported along its length to avoid strain </w:t>
      </w:r>
      <w:r w:rsidR="00561398" w:rsidRPr="00C70DDF">
        <w:rPr>
          <w:rFonts w:ascii="Arial" w:hAnsi="Arial" w:cs="Arial"/>
          <w:color w:val="000000" w:themeColor="text1"/>
          <w:sz w:val="22"/>
          <w:szCs w:val="22"/>
        </w:rPr>
        <w:t>and potential</w:t>
      </w:r>
      <w:r w:rsidRPr="00C70DDF">
        <w:rPr>
          <w:rFonts w:ascii="Arial" w:hAnsi="Arial" w:cs="Arial"/>
          <w:color w:val="000000" w:themeColor="text1"/>
          <w:sz w:val="22"/>
          <w:szCs w:val="22"/>
        </w:rPr>
        <w:t xml:space="preserve"> overstress or buckl</w:t>
      </w:r>
      <w:r w:rsidR="00561398" w:rsidRPr="00C70DDF">
        <w:rPr>
          <w:rFonts w:ascii="Arial" w:hAnsi="Arial" w:cs="Arial"/>
          <w:color w:val="000000" w:themeColor="text1"/>
          <w:sz w:val="22"/>
          <w:szCs w:val="22"/>
        </w:rPr>
        <w:t>ing of</w:t>
      </w:r>
      <w:r w:rsidRPr="00C70DDF">
        <w:rPr>
          <w:rFonts w:ascii="Arial" w:hAnsi="Arial" w:cs="Arial"/>
          <w:color w:val="000000" w:themeColor="text1"/>
          <w:sz w:val="22"/>
          <w:szCs w:val="22"/>
        </w:rPr>
        <w:t xml:space="preserve"> the duct or damage </w:t>
      </w:r>
      <w:r w:rsidR="00561398" w:rsidRPr="00C70DDF">
        <w:rPr>
          <w:rFonts w:ascii="Arial" w:hAnsi="Arial" w:cs="Arial"/>
          <w:color w:val="000000" w:themeColor="text1"/>
          <w:sz w:val="22"/>
          <w:szCs w:val="22"/>
        </w:rPr>
        <w:t xml:space="preserve">to </w:t>
      </w:r>
      <w:r w:rsidRPr="00C70DDF">
        <w:rPr>
          <w:rFonts w:ascii="Arial" w:hAnsi="Arial" w:cs="Arial"/>
          <w:color w:val="000000" w:themeColor="text1"/>
          <w:sz w:val="22"/>
          <w:szCs w:val="22"/>
        </w:rPr>
        <w:t xml:space="preserve">the joints.  Lay the duct in the trench so that it bears evenly on the bedding or bottom of the trench throughout its entire length.  Arrows on the duct clearly mark the direction of airflow.  </w:t>
      </w:r>
      <w:r w:rsidR="00561398" w:rsidRPr="00C70DDF">
        <w:rPr>
          <w:rFonts w:ascii="Arial" w:hAnsi="Arial" w:cs="Arial"/>
          <w:color w:val="000000" w:themeColor="text1"/>
          <w:sz w:val="22"/>
          <w:szCs w:val="22"/>
        </w:rPr>
        <w:t xml:space="preserve">A minimum </w:t>
      </w:r>
      <w:r w:rsidR="0089169C" w:rsidRPr="00C70DDF">
        <w:rPr>
          <w:rFonts w:ascii="Arial" w:hAnsi="Arial" w:cs="Arial"/>
          <w:color w:val="000000" w:themeColor="text1"/>
          <w:sz w:val="22"/>
          <w:szCs w:val="22"/>
        </w:rPr>
        <w:t>thickness of 2</w:t>
      </w:r>
      <w:r w:rsidR="00561398" w:rsidRPr="00C70DDF">
        <w:rPr>
          <w:rFonts w:ascii="Arial" w:hAnsi="Arial" w:cs="Arial"/>
          <w:color w:val="000000" w:themeColor="text1"/>
          <w:sz w:val="22"/>
          <w:szCs w:val="22"/>
        </w:rPr>
        <w:t xml:space="preserve"> ½” of concrete is recommended where duct protrudes through the concrete.</w:t>
      </w:r>
      <w:r w:rsidRPr="00C70DDF">
        <w:rPr>
          <w:rFonts w:ascii="Arial" w:hAnsi="Arial" w:cs="Arial"/>
          <w:color w:val="000000" w:themeColor="text1"/>
          <w:sz w:val="22"/>
          <w:szCs w:val="22"/>
        </w:rPr>
        <w:t xml:space="preserve">  The maximum depth of burial for standard </w:t>
      </w:r>
      <w:r w:rsidR="00060741" w:rsidRPr="00C70DDF">
        <w:rPr>
          <w:rFonts w:ascii="Arial" w:hAnsi="Arial" w:cs="Arial"/>
          <w:color w:val="000000" w:themeColor="text1"/>
          <w:sz w:val="22"/>
          <w:szCs w:val="22"/>
        </w:rPr>
        <w:t>Spunstrand® Inc.</w:t>
      </w:r>
      <w:r w:rsidR="003D2A7B" w:rsidRPr="00C70DDF">
        <w:rPr>
          <w:rFonts w:ascii="Arial" w:hAnsi="Arial" w:cs="Arial"/>
          <w:color w:val="000000" w:themeColor="text1"/>
          <w:sz w:val="22"/>
          <w:szCs w:val="22"/>
        </w:rPr>
        <w:t xml:space="preserve"> </w:t>
      </w:r>
      <w:proofErr w:type="spellStart"/>
      <w:r w:rsidR="00C31379" w:rsidRPr="00C70DDF">
        <w:rPr>
          <w:rFonts w:ascii="Arial" w:hAnsi="Arial" w:cs="Arial"/>
          <w:color w:val="000000" w:themeColor="text1"/>
          <w:sz w:val="22"/>
          <w:szCs w:val="22"/>
        </w:rPr>
        <w:t>underslab</w:t>
      </w:r>
      <w:proofErr w:type="spellEnd"/>
      <w:r w:rsidR="00C31379" w:rsidRPr="00C70DDF">
        <w:rPr>
          <w:rFonts w:ascii="Arial" w:hAnsi="Arial" w:cs="Arial"/>
          <w:color w:val="000000" w:themeColor="text1"/>
          <w:sz w:val="22"/>
          <w:szCs w:val="22"/>
        </w:rPr>
        <w:t xml:space="preserve"> air duct allows for 5</w:t>
      </w:r>
      <w:r w:rsidRPr="00C70DDF">
        <w:rPr>
          <w:rFonts w:ascii="Arial" w:hAnsi="Arial" w:cs="Arial"/>
          <w:color w:val="000000" w:themeColor="text1"/>
          <w:sz w:val="22"/>
          <w:szCs w:val="22"/>
        </w:rPr>
        <w:t xml:space="preserve"> fee</w:t>
      </w:r>
      <w:r w:rsidR="0089169C" w:rsidRPr="00C70DDF">
        <w:rPr>
          <w:rFonts w:ascii="Arial" w:hAnsi="Arial" w:cs="Arial"/>
          <w:color w:val="000000" w:themeColor="text1"/>
          <w:sz w:val="22"/>
          <w:szCs w:val="22"/>
        </w:rPr>
        <w:t>t of backfill cover</w:t>
      </w:r>
      <w:r w:rsidRPr="00C70DDF">
        <w:rPr>
          <w:rFonts w:ascii="Arial" w:hAnsi="Arial" w:cs="Arial"/>
          <w:color w:val="000000" w:themeColor="text1"/>
          <w:sz w:val="22"/>
          <w:szCs w:val="22"/>
        </w:rPr>
        <w:t xml:space="preserve">.  </w:t>
      </w:r>
      <w:r w:rsidR="0089169C" w:rsidRPr="00C70DDF">
        <w:rPr>
          <w:rFonts w:ascii="Arial" w:hAnsi="Arial" w:cs="Arial"/>
          <w:color w:val="000000" w:themeColor="text1"/>
          <w:sz w:val="22"/>
          <w:szCs w:val="22"/>
        </w:rPr>
        <w:t xml:space="preserve">Deeper burial is possible; however, your </w:t>
      </w:r>
      <w:r w:rsidR="00060741" w:rsidRPr="00C70DDF">
        <w:rPr>
          <w:rFonts w:ascii="Arial" w:hAnsi="Arial" w:cs="Arial"/>
          <w:color w:val="000000" w:themeColor="text1"/>
          <w:sz w:val="22"/>
          <w:szCs w:val="22"/>
        </w:rPr>
        <w:t>Spunstrand® Inc.</w:t>
      </w:r>
      <w:r w:rsidR="003D2A7B" w:rsidRPr="00C70DDF">
        <w:rPr>
          <w:rFonts w:ascii="Arial" w:hAnsi="Arial" w:cs="Arial"/>
          <w:color w:val="000000" w:themeColor="text1"/>
          <w:sz w:val="22"/>
          <w:szCs w:val="22"/>
        </w:rPr>
        <w:t xml:space="preserve"> </w:t>
      </w:r>
      <w:r w:rsidR="0089169C" w:rsidRPr="00C70DDF">
        <w:rPr>
          <w:rFonts w:ascii="Arial" w:hAnsi="Arial" w:cs="Arial"/>
          <w:color w:val="000000" w:themeColor="text1"/>
          <w:sz w:val="22"/>
          <w:szCs w:val="22"/>
        </w:rPr>
        <w:t>representative must be contacted for special recommendations that may be required.</w:t>
      </w:r>
      <w:r w:rsidRPr="00C70DDF">
        <w:rPr>
          <w:rFonts w:ascii="Arial" w:hAnsi="Arial" w:cs="Arial"/>
          <w:color w:val="000000" w:themeColor="text1"/>
          <w:sz w:val="22"/>
          <w:szCs w:val="22"/>
        </w:rPr>
        <w:t xml:space="preserve">  If the duct is not </w:t>
      </w:r>
      <w:proofErr w:type="spellStart"/>
      <w:r w:rsidRPr="00C70DDF">
        <w:rPr>
          <w:rFonts w:ascii="Arial" w:hAnsi="Arial" w:cs="Arial"/>
          <w:color w:val="000000" w:themeColor="text1"/>
          <w:sz w:val="22"/>
          <w:szCs w:val="22"/>
        </w:rPr>
        <w:t>underslab</w:t>
      </w:r>
      <w:proofErr w:type="spellEnd"/>
      <w:r w:rsidRPr="00C70DDF">
        <w:rPr>
          <w:rFonts w:ascii="Arial" w:hAnsi="Arial" w:cs="Arial"/>
          <w:color w:val="000000" w:themeColor="text1"/>
          <w:sz w:val="22"/>
          <w:szCs w:val="22"/>
        </w:rPr>
        <w:t xml:space="preserve"> it should be below the frost line.  If the duct must pass directly under a </w:t>
      </w:r>
      <w:r w:rsidR="00561398" w:rsidRPr="00C70DDF">
        <w:rPr>
          <w:rFonts w:ascii="Arial" w:hAnsi="Arial" w:cs="Arial"/>
          <w:color w:val="000000" w:themeColor="text1"/>
          <w:sz w:val="22"/>
          <w:szCs w:val="22"/>
        </w:rPr>
        <w:t xml:space="preserve">load / weight </w:t>
      </w:r>
      <w:r w:rsidRPr="00C70DDF">
        <w:rPr>
          <w:rFonts w:ascii="Arial" w:hAnsi="Arial" w:cs="Arial"/>
          <w:color w:val="000000" w:themeColor="text1"/>
          <w:sz w:val="22"/>
          <w:szCs w:val="22"/>
        </w:rPr>
        <w:t xml:space="preserve">bearing wall or under a road, reinforcement over the duct may be required.  </w:t>
      </w:r>
      <w:r w:rsidR="0089169C" w:rsidRPr="00C70DDF">
        <w:rPr>
          <w:rFonts w:ascii="Arial" w:hAnsi="Arial" w:cs="Arial"/>
          <w:color w:val="000000" w:themeColor="text1"/>
          <w:sz w:val="22"/>
          <w:szCs w:val="22"/>
        </w:rPr>
        <w:t>Again, please</w:t>
      </w:r>
      <w:r w:rsidR="00561398" w:rsidRPr="00C70DDF">
        <w:rPr>
          <w:rFonts w:ascii="Arial" w:hAnsi="Arial" w:cs="Arial"/>
          <w:color w:val="000000" w:themeColor="text1"/>
          <w:sz w:val="22"/>
          <w:szCs w:val="22"/>
        </w:rPr>
        <w:t xml:space="preserve"> contact your </w:t>
      </w:r>
      <w:r w:rsidR="00060741" w:rsidRPr="00C70DDF">
        <w:rPr>
          <w:rFonts w:ascii="Arial" w:hAnsi="Arial" w:cs="Arial"/>
          <w:color w:val="000000" w:themeColor="text1"/>
          <w:sz w:val="22"/>
          <w:szCs w:val="22"/>
        </w:rPr>
        <w:t>Spunstrand® Inc.</w:t>
      </w:r>
      <w:r w:rsidR="003D2A7B" w:rsidRPr="00C70DDF">
        <w:rPr>
          <w:rFonts w:ascii="Arial" w:hAnsi="Arial" w:cs="Arial"/>
          <w:color w:val="000000" w:themeColor="text1"/>
          <w:sz w:val="22"/>
          <w:szCs w:val="22"/>
        </w:rPr>
        <w:t xml:space="preserve"> </w:t>
      </w:r>
      <w:r w:rsidR="00561398" w:rsidRPr="00C70DDF">
        <w:rPr>
          <w:rFonts w:ascii="Arial" w:hAnsi="Arial" w:cs="Arial"/>
          <w:color w:val="000000" w:themeColor="text1"/>
          <w:sz w:val="22"/>
          <w:szCs w:val="22"/>
        </w:rPr>
        <w:t>representative for specific requirements if your application meets these referenced, or any other custom considerations.</w:t>
      </w:r>
      <w:r w:rsidRPr="00C70DDF">
        <w:rPr>
          <w:rFonts w:ascii="Arial" w:hAnsi="Arial" w:cs="Arial"/>
          <w:color w:val="000000" w:themeColor="text1"/>
          <w:sz w:val="22"/>
          <w:szCs w:val="22"/>
        </w:rPr>
        <w:t xml:space="preserve">  (See Drawing No.</w:t>
      </w:r>
      <w:r w:rsidR="007A1AC0" w:rsidRPr="00C70DDF">
        <w:rPr>
          <w:rFonts w:ascii="Arial" w:hAnsi="Arial" w:cs="Arial"/>
          <w:color w:val="000000" w:themeColor="text1"/>
          <w:sz w:val="22"/>
          <w:szCs w:val="22"/>
        </w:rPr>
        <w:t xml:space="preserve"> </w:t>
      </w:r>
      <w:r w:rsidRPr="00C70DDF">
        <w:rPr>
          <w:rFonts w:ascii="Arial" w:hAnsi="Arial" w:cs="Arial"/>
          <w:color w:val="000000" w:themeColor="text1"/>
          <w:sz w:val="22"/>
          <w:szCs w:val="22"/>
        </w:rPr>
        <w:t>2</w:t>
      </w:r>
      <w:r w:rsidR="00BE5D65" w:rsidRPr="00C70DDF">
        <w:rPr>
          <w:rFonts w:ascii="Arial" w:hAnsi="Arial" w:cs="Arial"/>
          <w:color w:val="000000" w:themeColor="text1"/>
          <w:sz w:val="22"/>
          <w:szCs w:val="22"/>
        </w:rPr>
        <w:t xml:space="preserve"> on </w:t>
      </w:r>
      <w:r w:rsidR="00953EB5" w:rsidRPr="00C70DDF">
        <w:rPr>
          <w:rFonts w:ascii="Arial" w:hAnsi="Arial" w:cs="Arial"/>
          <w:color w:val="000000" w:themeColor="text1"/>
          <w:sz w:val="22"/>
          <w:szCs w:val="22"/>
        </w:rPr>
        <w:t>the following page</w:t>
      </w:r>
      <w:r w:rsidR="007F677A" w:rsidRPr="00C70DDF">
        <w:rPr>
          <w:rFonts w:ascii="Arial" w:hAnsi="Arial" w:cs="Arial"/>
          <w:color w:val="000000" w:themeColor="text1"/>
          <w:sz w:val="22"/>
          <w:szCs w:val="22"/>
        </w:rPr>
        <w:t>.</w:t>
      </w:r>
      <w:r w:rsidR="00BE5D65" w:rsidRPr="00C70DDF">
        <w:rPr>
          <w:rFonts w:ascii="Arial" w:hAnsi="Arial" w:cs="Arial"/>
          <w:color w:val="000000" w:themeColor="text1"/>
          <w:sz w:val="22"/>
          <w:szCs w:val="22"/>
        </w:rPr>
        <w:t>)</w:t>
      </w: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r w:rsidRPr="00C70DDF">
        <w:rPr>
          <w:rFonts w:ascii="Arial" w:hAnsi="Arial" w:cs="Arial"/>
          <w:b/>
          <w:bCs/>
          <w:noProof/>
          <w:color w:val="000000" w:themeColor="text1"/>
          <w:sz w:val="28"/>
          <w:szCs w:val="28"/>
        </w:rPr>
        <w:drawing>
          <wp:inline distT="0" distB="0" distL="0" distR="0" wp14:anchorId="1BCEDF84" wp14:editId="6A6189F7">
            <wp:extent cx="5521941" cy="3511902"/>
            <wp:effectExtent l="19050" t="19050" r="21609" b="12348"/>
            <wp:docPr id="11" name="Picture 6" descr="C:\Documents and Settings\Spunstrand\Desktop\drawi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punstrand\Desktop\drawing 2.png"/>
                    <pic:cNvPicPr>
                      <a:picLocks noChangeAspect="1" noChangeArrowheads="1"/>
                    </pic:cNvPicPr>
                  </pic:nvPicPr>
                  <pic:blipFill>
                    <a:blip r:embed="rId9" cstate="print"/>
                    <a:srcRect/>
                    <a:stretch>
                      <a:fillRect/>
                    </a:stretch>
                  </pic:blipFill>
                  <pic:spPr bwMode="auto">
                    <a:xfrm>
                      <a:off x="0" y="0"/>
                      <a:ext cx="5524037" cy="3513235"/>
                    </a:xfrm>
                    <a:prstGeom prst="rect">
                      <a:avLst/>
                    </a:prstGeom>
                    <a:noFill/>
                    <a:ln w="9525">
                      <a:solidFill>
                        <a:schemeClr val="tx1"/>
                      </a:solidFill>
                      <a:miter lim="800000"/>
                      <a:headEnd/>
                      <a:tailEnd/>
                    </a:ln>
                  </pic:spPr>
                </pic:pic>
              </a:graphicData>
            </a:graphic>
          </wp:inline>
        </w:drawing>
      </w: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p>
    <w:p w:rsidR="00953EB5" w:rsidRPr="00C70DDF" w:rsidRDefault="00953EB5" w:rsidP="00953EB5">
      <w:pPr>
        <w:widowControl w:val="0"/>
        <w:jc w:val="both"/>
        <w:rPr>
          <w:rFonts w:ascii="Arial" w:hAnsi="Arial" w:cs="Arial"/>
          <w:color w:val="000000" w:themeColor="text1"/>
          <w:sz w:val="22"/>
          <w:szCs w:val="22"/>
        </w:rPr>
      </w:pPr>
      <w:r w:rsidRPr="00C70DDF">
        <w:rPr>
          <w:rFonts w:ascii="Arial" w:hAnsi="Arial" w:cs="Arial"/>
          <w:b/>
          <w:bCs/>
          <w:noProof/>
          <w:color w:val="000000" w:themeColor="text1"/>
          <w:sz w:val="28"/>
          <w:szCs w:val="28"/>
        </w:rPr>
        <w:drawing>
          <wp:inline distT="0" distB="0" distL="0" distR="0" wp14:anchorId="18E78E44" wp14:editId="064985CC">
            <wp:extent cx="5586903" cy="3414219"/>
            <wp:effectExtent l="19050" t="19050" r="13970" b="15240"/>
            <wp:docPr id="7" name="Picture 11" descr="pic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0.png"/>
                    <pic:cNvPicPr/>
                  </pic:nvPicPr>
                  <pic:blipFill>
                    <a:blip r:embed="rId10" cstate="print"/>
                    <a:stretch>
                      <a:fillRect/>
                    </a:stretch>
                  </pic:blipFill>
                  <pic:spPr>
                    <a:xfrm>
                      <a:off x="0" y="0"/>
                      <a:ext cx="5598788" cy="3421482"/>
                    </a:xfrm>
                    <a:prstGeom prst="rect">
                      <a:avLst/>
                    </a:prstGeom>
                    <a:ln>
                      <a:solidFill>
                        <a:schemeClr val="tx1"/>
                      </a:solidFill>
                    </a:ln>
                  </pic:spPr>
                </pic:pic>
              </a:graphicData>
            </a:graphic>
          </wp:inline>
        </w:drawing>
      </w:r>
    </w:p>
    <w:sectPr w:rsidR="00953EB5" w:rsidRPr="00C70DDF" w:rsidSect="00BD67D6">
      <w:footerReference w:type="default" r:id="rId11"/>
      <w:footerReference w:type="first" r:id="rId12"/>
      <w:pgSz w:w="12240" w:h="15840"/>
      <w:pgMar w:top="720" w:right="1440" w:bottom="245"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FF" w:rsidRDefault="00707EFF" w:rsidP="00A85B53">
      <w:r>
        <w:separator/>
      </w:r>
    </w:p>
  </w:endnote>
  <w:endnote w:type="continuationSeparator" w:id="0">
    <w:p w:rsidR="00707EFF" w:rsidRDefault="00707EFF" w:rsidP="00A8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93" w:rsidRDefault="002E6993" w:rsidP="00DE197F">
    <w:pPr>
      <w:pStyle w:val="Footer"/>
    </w:pPr>
  </w:p>
  <w:p w:rsidR="002E6993" w:rsidRDefault="00176814" w:rsidP="00C62F0D">
    <w:pPr>
      <w:pStyle w:val="Footer"/>
      <w:spacing w:before="120"/>
      <w:jc w:val="center"/>
    </w:pPr>
    <w:r>
      <w:rPr>
        <w:noProof/>
      </w:rPr>
      <w:drawing>
        <wp:inline distT="0" distB="0" distL="0" distR="0">
          <wp:extent cx="1167727" cy="373380"/>
          <wp:effectExtent l="0" t="0" r="0" b="7620"/>
          <wp:docPr id="27" name="Picture 27" descr="Z:\Company Files\Logos\REGISTERED MARK ITEMS\Spunstrand_logo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Company Files\Logos\REGISTERED MARK ITEMS\Spunstrand_logo2_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438" cy="380002"/>
                  </a:xfrm>
                  <a:prstGeom prst="rect">
                    <a:avLst/>
                  </a:prstGeom>
                  <a:noFill/>
                  <a:ln>
                    <a:noFill/>
                  </a:ln>
                </pic:spPr>
              </pic:pic>
            </a:graphicData>
          </a:graphic>
        </wp:inline>
      </w:drawing>
    </w:r>
  </w:p>
  <w:p w:rsidR="002E6993" w:rsidRPr="00D51CBB" w:rsidRDefault="002E6993" w:rsidP="00C62F0D">
    <w:pPr>
      <w:widowControl w:val="0"/>
      <w:spacing w:before="120"/>
      <w:jc w:val="center"/>
      <w:rPr>
        <w:rFonts w:ascii="Arial" w:hAnsi="Arial" w:cs="Arial"/>
        <w:b/>
        <w:bCs/>
        <w:sz w:val="18"/>
        <w:szCs w:val="18"/>
      </w:rPr>
    </w:pPr>
    <w:r w:rsidRPr="00D51CBB">
      <w:rPr>
        <w:rFonts w:ascii="Arial" w:hAnsi="Arial" w:cs="Arial"/>
        <w:b/>
        <w:bCs/>
        <w:sz w:val="18"/>
        <w:szCs w:val="18"/>
      </w:rPr>
      <w:t xml:space="preserve">620 North Post Street </w:t>
    </w:r>
    <w:r>
      <w:rPr>
        <w:rFonts w:ascii="Arial" w:hAnsi="Arial" w:cs="Arial"/>
        <w:b/>
        <w:bCs/>
        <w:sz w:val="18"/>
        <w:szCs w:val="18"/>
      </w:rPr>
      <w:t xml:space="preserve"> </w:t>
    </w:r>
    <w:r w:rsidRPr="00D51CBB">
      <w:rPr>
        <w:rFonts w:ascii="Arial" w:hAnsi="Arial" w:cs="Arial"/>
        <w:b/>
        <w:bCs/>
        <w:sz w:val="18"/>
        <w:szCs w:val="18"/>
      </w:rPr>
      <w:t>•  Post Falls, ID 83854  •  208.777.7444</w:t>
    </w:r>
    <w:r>
      <w:rPr>
        <w:rFonts w:ascii="Arial" w:hAnsi="Arial" w:cs="Arial"/>
        <w:b/>
        <w:bCs/>
        <w:sz w:val="18"/>
        <w:szCs w:val="18"/>
      </w:rPr>
      <w:t xml:space="preserve"> </w:t>
    </w:r>
    <w:proofErr w:type="spellStart"/>
    <w:r w:rsidRPr="009F7365">
      <w:rPr>
        <w:rFonts w:ascii="Arial" w:hAnsi="Arial" w:cs="Arial"/>
        <w:b/>
        <w:bCs/>
        <w:sz w:val="16"/>
        <w:szCs w:val="16"/>
      </w:rPr>
      <w:t>ph</w:t>
    </w:r>
    <w:proofErr w:type="spellEnd"/>
    <w:r w:rsidRPr="00D51CBB">
      <w:rPr>
        <w:rFonts w:ascii="Arial" w:hAnsi="Arial" w:cs="Arial"/>
        <w:b/>
        <w:bCs/>
        <w:sz w:val="18"/>
        <w:szCs w:val="18"/>
      </w:rPr>
      <w:t xml:space="preserve">  208.777.7445 </w:t>
    </w:r>
    <w:r w:rsidRPr="009F7365">
      <w:rPr>
        <w:rFonts w:ascii="Arial" w:hAnsi="Arial" w:cs="Arial"/>
        <w:b/>
        <w:bCs/>
        <w:sz w:val="16"/>
        <w:szCs w:val="16"/>
      </w:rPr>
      <w:t>fax</w:t>
    </w:r>
    <w:r w:rsidRPr="00D51CBB">
      <w:rPr>
        <w:rFonts w:ascii="Arial" w:hAnsi="Arial" w:cs="Arial"/>
        <w:b/>
        <w:bCs/>
        <w:sz w:val="18"/>
        <w:szCs w:val="18"/>
      </w:rPr>
      <w:t xml:space="preserve">  •  www.spunstrand.com</w:t>
    </w:r>
  </w:p>
  <w:p w:rsidR="002E6993" w:rsidRDefault="002E6993" w:rsidP="009F7365">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93" w:rsidRDefault="00176814" w:rsidP="004B1374">
    <w:pPr>
      <w:pStyle w:val="Footer"/>
      <w:spacing w:before="120"/>
      <w:jc w:val="center"/>
    </w:pPr>
    <w:r w:rsidRPr="00176814">
      <w:rPr>
        <w:noProof/>
      </w:rPr>
      <w:drawing>
        <wp:inline distT="0" distB="0" distL="0" distR="0">
          <wp:extent cx="1133475" cy="362428"/>
          <wp:effectExtent l="0" t="0" r="0" b="0"/>
          <wp:docPr id="22" name="Picture 22" descr="Z:\Company Files\Logos\REGISTERED MARK ITEMS\Spunstrand_logo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mpany Files\Logos\REGISTERED MARK ITEMS\Spunstrand_logo2_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669" cy="372402"/>
                  </a:xfrm>
                  <a:prstGeom prst="rect">
                    <a:avLst/>
                  </a:prstGeom>
                  <a:noFill/>
                  <a:ln>
                    <a:noFill/>
                  </a:ln>
                </pic:spPr>
              </pic:pic>
            </a:graphicData>
          </a:graphic>
        </wp:inline>
      </w:drawing>
    </w:r>
  </w:p>
  <w:p w:rsidR="002E6993" w:rsidRPr="00D51CBB" w:rsidRDefault="002E6993" w:rsidP="00593A35">
    <w:pPr>
      <w:widowControl w:val="0"/>
      <w:spacing w:before="120"/>
      <w:jc w:val="center"/>
      <w:rPr>
        <w:rFonts w:ascii="Arial" w:hAnsi="Arial" w:cs="Arial"/>
        <w:sz w:val="18"/>
        <w:szCs w:val="18"/>
      </w:rPr>
    </w:pPr>
    <w:r w:rsidRPr="00D51CBB">
      <w:rPr>
        <w:rFonts w:ascii="Arial" w:hAnsi="Arial" w:cs="Arial"/>
        <w:b/>
        <w:bCs/>
        <w:sz w:val="18"/>
        <w:szCs w:val="18"/>
      </w:rPr>
      <w:t>620 North Post Street •  Post Falls, ID 83854  •  208.777.7444</w:t>
    </w:r>
    <w:r>
      <w:rPr>
        <w:rFonts w:ascii="Arial" w:hAnsi="Arial" w:cs="Arial"/>
        <w:b/>
        <w:bCs/>
        <w:sz w:val="18"/>
        <w:szCs w:val="18"/>
      </w:rPr>
      <w:t xml:space="preserve"> </w:t>
    </w:r>
    <w:proofErr w:type="spellStart"/>
    <w:r w:rsidRPr="009F7365">
      <w:rPr>
        <w:rFonts w:ascii="Arial" w:hAnsi="Arial" w:cs="Arial"/>
        <w:b/>
        <w:bCs/>
        <w:sz w:val="16"/>
        <w:szCs w:val="16"/>
      </w:rPr>
      <w:t>ph</w:t>
    </w:r>
    <w:proofErr w:type="spellEnd"/>
    <w:r w:rsidRPr="00D51CBB">
      <w:rPr>
        <w:rFonts w:ascii="Arial" w:hAnsi="Arial" w:cs="Arial"/>
        <w:b/>
        <w:bCs/>
        <w:sz w:val="18"/>
        <w:szCs w:val="18"/>
      </w:rPr>
      <w:t xml:space="preserve">  208.777.7445 </w:t>
    </w:r>
    <w:r w:rsidRPr="009F7365">
      <w:rPr>
        <w:rFonts w:ascii="Arial" w:hAnsi="Arial" w:cs="Arial"/>
        <w:b/>
        <w:bCs/>
        <w:sz w:val="16"/>
        <w:szCs w:val="16"/>
      </w:rPr>
      <w:t>fax</w:t>
    </w:r>
    <w:r w:rsidRPr="00D51CBB">
      <w:rPr>
        <w:rFonts w:ascii="Arial" w:hAnsi="Arial" w:cs="Arial"/>
        <w:b/>
        <w:bCs/>
        <w:sz w:val="18"/>
        <w:szCs w:val="18"/>
      </w:rPr>
      <w:t xml:space="preserve">  •  www.spunstrand.com</w:t>
    </w:r>
    <w:r w:rsidRPr="00D51CBB">
      <w:rPr>
        <w:rFonts w:ascii="Arial" w:hAnsi="Arial" w:cs="Arial"/>
        <w:sz w:val="18"/>
        <w:szCs w:val="18"/>
      </w:rPr>
      <w:t> </w:t>
    </w:r>
  </w:p>
  <w:p w:rsidR="002E6993" w:rsidRPr="004B1374" w:rsidRDefault="002E6993" w:rsidP="004B1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FF" w:rsidRDefault="00707EFF" w:rsidP="00A85B53">
      <w:r>
        <w:separator/>
      </w:r>
    </w:p>
  </w:footnote>
  <w:footnote w:type="continuationSeparator" w:id="0">
    <w:p w:rsidR="00707EFF" w:rsidRDefault="00707EFF" w:rsidP="00A85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8DF"/>
    <w:multiLevelType w:val="hybridMultilevel"/>
    <w:tmpl w:val="26667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9036C"/>
    <w:multiLevelType w:val="hybridMultilevel"/>
    <w:tmpl w:val="793EBEB8"/>
    <w:lvl w:ilvl="0" w:tplc="43266992">
      <w:numFmt w:val="bullet"/>
      <w:lvlText w:val=""/>
      <w:lvlJc w:val="left"/>
      <w:pPr>
        <w:ind w:left="720" w:hanging="360"/>
      </w:pPr>
      <w:rPr>
        <w:rFonts w:ascii="Symbol" w:eastAsiaTheme="majorEastAsia"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D464E"/>
    <w:multiLevelType w:val="hybridMultilevel"/>
    <w:tmpl w:val="D57E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1492D"/>
    <w:multiLevelType w:val="hybridMultilevel"/>
    <w:tmpl w:val="111E213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B961FEC"/>
    <w:multiLevelType w:val="multilevel"/>
    <w:tmpl w:val="914C7D28"/>
    <w:lvl w:ilvl="0">
      <w:start w:val="2"/>
      <w:numFmt w:val="decimal"/>
      <w:lvlText w:val="%1"/>
      <w:lvlJc w:val="left"/>
      <w:pPr>
        <w:ind w:left="420" w:hanging="420"/>
      </w:pPr>
      <w:rPr>
        <w:rFonts w:hint="default"/>
        <w:b/>
      </w:rPr>
    </w:lvl>
    <w:lvl w:ilvl="1">
      <w:start w:val="3"/>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2810A89"/>
    <w:multiLevelType w:val="multilevel"/>
    <w:tmpl w:val="C3EA5CC6"/>
    <w:lvl w:ilvl="0">
      <w:start w:val="2"/>
      <w:numFmt w:val="decimal"/>
      <w:lvlText w:val="%1"/>
      <w:lvlJc w:val="left"/>
      <w:pPr>
        <w:ind w:left="420" w:hanging="420"/>
      </w:pPr>
      <w:rPr>
        <w:rFonts w:hint="default"/>
        <w:b w:val="0"/>
      </w:rPr>
    </w:lvl>
    <w:lvl w:ilvl="1">
      <w:start w:val="3"/>
      <w:numFmt w:val="decimalZero"/>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40075B3"/>
    <w:multiLevelType w:val="hybridMultilevel"/>
    <w:tmpl w:val="EFD08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81D07"/>
    <w:multiLevelType w:val="hybridMultilevel"/>
    <w:tmpl w:val="3418E716"/>
    <w:lvl w:ilvl="0" w:tplc="7B34F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16C13"/>
    <w:multiLevelType w:val="hybridMultilevel"/>
    <w:tmpl w:val="C81A36F2"/>
    <w:lvl w:ilvl="0" w:tplc="E4E83544">
      <w:numFmt w:val="bullet"/>
      <w:lvlText w:val=""/>
      <w:lvlJc w:val="left"/>
      <w:pPr>
        <w:ind w:left="1080" w:hanging="360"/>
      </w:pPr>
      <w:rPr>
        <w:rFonts w:ascii="Symbol" w:eastAsiaTheme="maj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BA4089"/>
    <w:multiLevelType w:val="multilevel"/>
    <w:tmpl w:val="F51E354A"/>
    <w:lvl w:ilvl="0">
      <w:start w:val="2"/>
      <w:numFmt w:val="decimal"/>
      <w:lvlText w:val="%1"/>
      <w:lvlJc w:val="left"/>
      <w:pPr>
        <w:ind w:left="420" w:hanging="420"/>
      </w:pPr>
      <w:rPr>
        <w:rFonts w:hint="default"/>
        <w:b w:val="0"/>
        <w:color w:val="FF0000"/>
      </w:rPr>
    </w:lvl>
    <w:lvl w:ilvl="1">
      <w:start w:val="3"/>
      <w:numFmt w:val="decimalZero"/>
      <w:lvlText w:val="%1.%2"/>
      <w:lvlJc w:val="left"/>
      <w:pPr>
        <w:ind w:left="420" w:hanging="42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10" w15:restartNumberingAfterBreak="0">
    <w:nsid w:val="2265386C"/>
    <w:multiLevelType w:val="hybridMultilevel"/>
    <w:tmpl w:val="66263DCE"/>
    <w:lvl w:ilvl="0" w:tplc="C1E85E26">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271A3E3C"/>
    <w:multiLevelType w:val="multilevel"/>
    <w:tmpl w:val="91282596"/>
    <w:lvl w:ilvl="0">
      <w:start w:val="2"/>
      <w:numFmt w:val="decimal"/>
      <w:lvlText w:val="%1"/>
      <w:lvlJc w:val="left"/>
      <w:pPr>
        <w:ind w:left="420" w:hanging="420"/>
      </w:pPr>
      <w:rPr>
        <w:rFonts w:hint="default"/>
        <w:b/>
      </w:rPr>
    </w:lvl>
    <w:lvl w:ilvl="1">
      <w:start w:val="3"/>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968360A"/>
    <w:multiLevelType w:val="multilevel"/>
    <w:tmpl w:val="AC7C9024"/>
    <w:lvl w:ilvl="0">
      <w:start w:val="3"/>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7C7471"/>
    <w:multiLevelType w:val="hybridMultilevel"/>
    <w:tmpl w:val="ACCCB9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D7A506E"/>
    <w:multiLevelType w:val="hybridMultilevel"/>
    <w:tmpl w:val="486E0EC4"/>
    <w:lvl w:ilvl="0" w:tplc="A8CC03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912D8D"/>
    <w:multiLevelType w:val="hybridMultilevel"/>
    <w:tmpl w:val="3F5885CC"/>
    <w:lvl w:ilvl="0" w:tplc="FFFFFFFF">
      <w:start w:val="1"/>
      <w:numFmt w:val="decimal"/>
      <w:lvlText w:val="%1."/>
      <w:lvlJc w:val="left"/>
      <w:pPr>
        <w:tabs>
          <w:tab w:val="num" w:pos="810"/>
        </w:tabs>
        <w:ind w:left="810" w:hanging="36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16" w15:restartNumberingAfterBreak="0">
    <w:nsid w:val="30235DCF"/>
    <w:multiLevelType w:val="hybridMultilevel"/>
    <w:tmpl w:val="6990579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30FF9"/>
    <w:multiLevelType w:val="hybridMultilevel"/>
    <w:tmpl w:val="D93EC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1476F"/>
    <w:multiLevelType w:val="hybridMultilevel"/>
    <w:tmpl w:val="E30A848C"/>
    <w:lvl w:ilvl="0" w:tplc="EE085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E957DA"/>
    <w:multiLevelType w:val="multilevel"/>
    <w:tmpl w:val="19309FB6"/>
    <w:lvl w:ilvl="0">
      <w:start w:val="3"/>
      <w:numFmt w:val="decimal"/>
      <w:lvlText w:val="%1"/>
      <w:lvlJc w:val="left"/>
      <w:pPr>
        <w:ind w:left="420" w:hanging="420"/>
      </w:pPr>
      <w:rPr>
        <w:rFonts w:hint="default"/>
        <w:b w:val="0"/>
      </w:rPr>
    </w:lvl>
    <w:lvl w:ilvl="1">
      <w:start w:val="1"/>
      <w:numFmt w:val="decimalZero"/>
      <w:lvlText w:val="%1.%2"/>
      <w:lvlJc w:val="left"/>
      <w:pPr>
        <w:ind w:left="420" w:hanging="420"/>
      </w:pPr>
      <w:rPr>
        <w:rFonts w:hint="default"/>
        <w:b w:val="0"/>
      </w:rPr>
    </w:lvl>
    <w:lvl w:ilvl="2">
      <w:start w:val="1"/>
      <w:numFmt w:val="upperLetter"/>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D9832E0"/>
    <w:multiLevelType w:val="hybridMultilevel"/>
    <w:tmpl w:val="4AAE5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47AE0"/>
    <w:multiLevelType w:val="multilevel"/>
    <w:tmpl w:val="5A54B690"/>
    <w:lvl w:ilvl="0">
      <w:start w:val="2"/>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DF1A2D"/>
    <w:multiLevelType w:val="hybridMultilevel"/>
    <w:tmpl w:val="AF527C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00047"/>
    <w:multiLevelType w:val="hybridMultilevel"/>
    <w:tmpl w:val="DF9844EE"/>
    <w:lvl w:ilvl="0" w:tplc="51EA0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42145F"/>
    <w:multiLevelType w:val="hybridMultilevel"/>
    <w:tmpl w:val="5D9A4968"/>
    <w:lvl w:ilvl="0" w:tplc="360C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8F1DA1"/>
    <w:multiLevelType w:val="hybridMultilevel"/>
    <w:tmpl w:val="C41AC2F6"/>
    <w:lvl w:ilvl="0" w:tplc="E102B0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2805A4"/>
    <w:multiLevelType w:val="hybridMultilevel"/>
    <w:tmpl w:val="D7B2698E"/>
    <w:lvl w:ilvl="0" w:tplc="EF7E628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36BCB"/>
    <w:multiLevelType w:val="hybridMultilevel"/>
    <w:tmpl w:val="3656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C30B9"/>
    <w:multiLevelType w:val="hybridMultilevel"/>
    <w:tmpl w:val="373EC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33765"/>
    <w:multiLevelType w:val="hybridMultilevel"/>
    <w:tmpl w:val="F4064C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371A6B"/>
    <w:multiLevelType w:val="hybridMultilevel"/>
    <w:tmpl w:val="89AE4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287F78"/>
    <w:multiLevelType w:val="hybridMultilevel"/>
    <w:tmpl w:val="4718EA8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635D7B"/>
    <w:multiLevelType w:val="hybridMultilevel"/>
    <w:tmpl w:val="43242F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EB2D5D"/>
    <w:multiLevelType w:val="hybridMultilevel"/>
    <w:tmpl w:val="78DCF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0F6E09"/>
    <w:multiLevelType w:val="hybridMultilevel"/>
    <w:tmpl w:val="2B24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6D7C00"/>
    <w:multiLevelType w:val="hybridMultilevel"/>
    <w:tmpl w:val="810A0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9F1708"/>
    <w:multiLevelType w:val="hybridMultilevel"/>
    <w:tmpl w:val="2DEE6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086CB3"/>
    <w:multiLevelType w:val="hybridMultilevel"/>
    <w:tmpl w:val="32DA5BB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20013A"/>
    <w:multiLevelType w:val="hybridMultilevel"/>
    <w:tmpl w:val="5FAE1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B21E6"/>
    <w:multiLevelType w:val="hybridMultilevel"/>
    <w:tmpl w:val="62DE6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2F0439"/>
    <w:multiLevelType w:val="hybridMultilevel"/>
    <w:tmpl w:val="C548D0BC"/>
    <w:lvl w:ilvl="0" w:tplc="66B0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6D795C"/>
    <w:multiLevelType w:val="hybridMultilevel"/>
    <w:tmpl w:val="A838F90A"/>
    <w:lvl w:ilvl="0" w:tplc="CB8E81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892640"/>
    <w:multiLevelType w:val="hybridMultilevel"/>
    <w:tmpl w:val="59C099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9A54DB"/>
    <w:multiLevelType w:val="hybridMultilevel"/>
    <w:tmpl w:val="327C25B2"/>
    <w:lvl w:ilvl="0" w:tplc="5E88EEC6">
      <w:start w:val="3"/>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8033F"/>
    <w:multiLevelType w:val="hybridMultilevel"/>
    <w:tmpl w:val="7FE88D4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5" w15:restartNumberingAfterBreak="0">
    <w:nsid w:val="79ED4712"/>
    <w:multiLevelType w:val="hybridMultilevel"/>
    <w:tmpl w:val="97029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FF53C3"/>
    <w:multiLevelType w:val="hybridMultilevel"/>
    <w:tmpl w:val="2D602452"/>
    <w:lvl w:ilvl="0" w:tplc="04090015">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5"/>
  </w:num>
  <w:num w:numId="3">
    <w:abstractNumId w:val="7"/>
  </w:num>
  <w:num w:numId="4">
    <w:abstractNumId w:val="18"/>
  </w:num>
  <w:num w:numId="5">
    <w:abstractNumId w:val="40"/>
  </w:num>
  <w:num w:numId="6">
    <w:abstractNumId w:val="25"/>
  </w:num>
  <w:num w:numId="7">
    <w:abstractNumId w:val="41"/>
  </w:num>
  <w:num w:numId="8">
    <w:abstractNumId w:val="29"/>
  </w:num>
  <w:num w:numId="9">
    <w:abstractNumId w:val="22"/>
  </w:num>
  <w:num w:numId="10">
    <w:abstractNumId w:val="42"/>
  </w:num>
  <w:num w:numId="11">
    <w:abstractNumId w:val="32"/>
  </w:num>
  <w:num w:numId="12">
    <w:abstractNumId w:val="33"/>
  </w:num>
  <w:num w:numId="13">
    <w:abstractNumId w:val="6"/>
  </w:num>
  <w:num w:numId="14">
    <w:abstractNumId w:val="0"/>
  </w:num>
  <w:num w:numId="15">
    <w:abstractNumId w:val="30"/>
  </w:num>
  <w:num w:numId="16">
    <w:abstractNumId w:val="37"/>
  </w:num>
  <w:num w:numId="17">
    <w:abstractNumId w:val="16"/>
  </w:num>
  <w:num w:numId="18">
    <w:abstractNumId w:val="38"/>
  </w:num>
  <w:num w:numId="19">
    <w:abstractNumId w:val="20"/>
  </w:num>
  <w:num w:numId="20">
    <w:abstractNumId w:val="17"/>
  </w:num>
  <w:num w:numId="21">
    <w:abstractNumId w:val="10"/>
  </w:num>
  <w:num w:numId="22">
    <w:abstractNumId w:val="34"/>
  </w:num>
  <w:num w:numId="23">
    <w:abstractNumId w:val="21"/>
  </w:num>
  <w:num w:numId="24">
    <w:abstractNumId w:val="39"/>
  </w:num>
  <w:num w:numId="25">
    <w:abstractNumId w:val="36"/>
  </w:num>
  <w:num w:numId="26">
    <w:abstractNumId w:val="45"/>
  </w:num>
  <w:num w:numId="27">
    <w:abstractNumId w:val="19"/>
  </w:num>
  <w:num w:numId="28">
    <w:abstractNumId w:val="28"/>
  </w:num>
  <w:num w:numId="29">
    <w:abstractNumId w:val="12"/>
  </w:num>
  <w:num w:numId="30">
    <w:abstractNumId w:val="15"/>
  </w:num>
  <w:num w:numId="31">
    <w:abstractNumId w:val="26"/>
  </w:num>
  <w:num w:numId="32">
    <w:abstractNumId w:val="1"/>
  </w:num>
  <w:num w:numId="33">
    <w:abstractNumId w:val="8"/>
  </w:num>
  <w:num w:numId="34">
    <w:abstractNumId w:val="4"/>
  </w:num>
  <w:num w:numId="35">
    <w:abstractNumId w:val="11"/>
  </w:num>
  <w:num w:numId="36">
    <w:abstractNumId w:val="31"/>
  </w:num>
  <w:num w:numId="37">
    <w:abstractNumId w:val="9"/>
  </w:num>
  <w:num w:numId="38">
    <w:abstractNumId w:val="46"/>
  </w:num>
  <w:num w:numId="39">
    <w:abstractNumId w:val="5"/>
  </w:num>
  <w:num w:numId="40">
    <w:abstractNumId w:val="43"/>
  </w:num>
  <w:num w:numId="41">
    <w:abstractNumId w:val="2"/>
  </w:num>
  <w:num w:numId="42">
    <w:abstractNumId w:val="27"/>
  </w:num>
  <w:num w:numId="43">
    <w:abstractNumId w:val="13"/>
  </w:num>
  <w:num w:numId="44">
    <w:abstractNumId w:val="24"/>
  </w:num>
  <w:num w:numId="45">
    <w:abstractNumId w:val="23"/>
  </w:num>
  <w:num w:numId="46">
    <w:abstractNumId w:val="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53"/>
    <w:rsid w:val="000007DC"/>
    <w:rsid w:val="00000F6F"/>
    <w:rsid w:val="00002328"/>
    <w:rsid w:val="00004427"/>
    <w:rsid w:val="00006750"/>
    <w:rsid w:val="00007D1E"/>
    <w:rsid w:val="00012F33"/>
    <w:rsid w:val="000139FA"/>
    <w:rsid w:val="00014565"/>
    <w:rsid w:val="00033B29"/>
    <w:rsid w:val="00034B70"/>
    <w:rsid w:val="00035CAF"/>
    <w:rsid w:val="00036905"/>
    <w:rsid w:val="000443A9"/>
    <w:rsid w:val="000456C4"/>
    <w:rsid w:val="00060741"/>
    <w:rsid w:val="00063EDB"/>
    <w:rsid w:val="00064696"/>
    <w:rsid w:val="00067589"/>
    <w:rsid w:val="00072642"/>
    <w:rsid w:val="00074095"/>
    <w:rsid w:val="000741C2"/>
    <w:rsid w:val="0007425B"/>
    <w:rsid w:val="0008143F"/>
    <w:rsid w:val="00081693"/>
    <w:rsid w:val="000818DD"/>
    <w:rsid w:val="00083449"/>
    <w:rsid w:val="0008550A"/>
    <w:rsid w:val="00093F5A"/>
    <w:rsid w:val="000B25E0"/>
    <w:rsid w:val="000B7CB5"/>
    <w:rsid w:val="000C0A08"/>
    <w:rsid w:val="000D5EE2"/>
    <w:rsid w:val="000D7707"/>
    <w:rsid w:val="000D7C4B"/>
    <w:rsid w:val="000E22AC"/>
    <w:rsid w:val="000E48F5"/>
    <w:rsid w:val="000E4EDD"/>
    <w:rsid w:val="000E5A14"/>
    <w:rsid w:val="000E66A2"/>
    <w:rsid w:val="000F1D25"/>
    <w:rsid w:val="000F31F3"/>
    <w:rsid w:val="00100484"/>
    <w:rsid w:val="00101D3D"/>
    <w:rsid w:val="00102ECE"/>
    <w:rsid w:val="0010307B"/>
    <w:rsid w:val="00105513"/>
    <w:rsid w:val="00105536"/>
    <w:rsid w:val="00110BDF"/>
    <w:rsid w:val="00116F90"/>
    <w:rsid w:val="0011705F"/>
    <w:rsid w:val="001216E3"/>
    <w:rsid w:val="00133240"/>
    <w:rsid w:val="001362CD"/>
    <w:rsid w:val="001431C6"/>
    <w:rsid w:val="00152CCF"/>
    <w:rsid w:val="00166A04"/>
    <w:rsid w:val="00170D71"/>
    <w:rsid w:val="00173F8E"/>
    <w:rsid w:val="001748F6"/>
    <w:rsid w:val="00174C85"/>
    <w:rsid w:val="00174E81"/>
    <w:rsid w:val="00176814"/>
    <w:rsid w:val="0018326D"/>
    <w:rsid w:val="00183AAB"/>
    <w:rsid w:val="00186804"/>
    <w:rsid w:val="00187052"/>
    <w:rsid w:val="001A02BE"/>
    <w:rsid w:val="001A26D6"/>
    <w:rsid w:val="001A7557"/>
    <w:rsid w:val="001B71F5"/>
    <w:rsid w:val="001B7249"/>
    <w:rsid w:val="001C0F88"/>
    <w:rsid w:val="001C3F38"/>
    <w:rsid w:val="001C4399"/>
    <w:rsid w:val="001E280C"/>
    <w:rsid w:val="001E7C9A"/>
    <w:rsid w:val="001F02BF"/>
    <w:rsid w:val="001F0396"/>
    <w:rsid w:val="001F0849"/>
    <w:rsid w:val="001F140D"/>
    <w:rsid w:val="001F2669"/>
    <w:rsid w:val="00201C5D"/>
    <w:rsid w:val="00206893"/>
    <w:rsid w:val="00210FAC"/>
    <w:rsid w:val="00211426"/>
    <w:rsid w:val="002114C3"/>
    <w:rsid w:val="00214B0F"/>
    <w:rsid w:val="0022043D"/>
    <w:rsid w:val="002271E2"/>
    <w:rsid w:val="002300E9"/>
    <w:rsid w:val="00234EE6"/>
    <w:rsid w:val="0023762E"/>
    <w:rsid w:val="00244422"/>
    <w:rsid w:val="0025051E"/>
    <w:rsid w:val="002578BA"/>
    <w:rsid w:val="002716B2"/>
    <w:rsid w:val="00273329"/>
    <w:rsid w:val="00273DCD"/>
    <w:rsid w:val="00276B2F"/>
    <w:rsid w:val="00277224"/>
    <w:rsid w:val="00281C2E"/>
    <w:rsid w:val="0028337A"/>
    <w:rsid w:val="00291688"/>
    <w:rsid w:val="0029178C"/>
    <w:rsid w:val="002926A2"/>
    <w:rsid w:val="00292A17"/>
    <w:rsid w:val="00297234"/>
    <w:rsid w:val="002A0104"/>
    <w:rsid w:val="002A138B"/>
    <w:rsid w:val="002A41A3"/>
    <w:rsid w:val="002A55EE"/>
    <w:rsid w:val="002B2338"/>
    <w:rsid w:val="002B3235"/>
    <w:rsid w:val="002B7658"/>
    <w:rsid w:val="002B76FC"/>
    <w:rsid w:val="002C7286"/>
    <w:rsid w:val="002D244B"/>
    <w:rsid w:val="002D49B8"/>
    <w:rsid w:val="002E6993"/>
    <w:rsid w:val="002E70DC"/>
    <w:rsid w:val="002E7BEB"/>
    <w:rsid w:val="002E7D07"/>
    <w:rsid w:val="002F0920"/>
    <w:rsid w:val="002F3AD9"/>
    <w:rsid w:val="002F42B9"/>
    <w:rsid w:val="002F6730"/>
    <w:rsid w:val="00305D85"/>
    <w:rsid w:val="00312488"/>
    <w:rsid w:val="0031520D"/>
    <w:rsid w:val="003174A8"/>
    <w:rsid w:val="00320E05"/>
    <w:rsid w:val="0032247C"/>
    <w:rsid w:val="00325590"/>
    <w:rsid w:val="00326E9E"/>
    <w:rsid w:val="00327EA4"/>
    <w:rsid w:val="00331188"/>
    <w:rsid w:val="0033490D"/>
    <w:rsid w:val="00340631"/>
    <w:rsid w:val="00342892"/>
    <w:rsid w:val="0034363F"/>
    <w:rsid w:val="00343D37"/>
    <w:rsid w:val="00344135"/>
    <w:rsid w:val="003444B1"/>
    <w:rsid w:val="003471A9"/>
    <w:rsid w:val="00347C6F"/>
    <w:rsid w:val="003573BE"/>
    <w:rsid w:val="00360EF5"/>
    <w:rsid w:val="00361984"/>
    <w:rsid w:val="003668D2"/>
    <w:rsid w:val="00373848"/>
    <w:rsid w:val="003802D3"/>
    <w:rsid w:val="00385B58"/>
    <w:rsid w:val="00387B63"/>
    <w:rsid w:val="0039772D"/>
    <w:rsid w:val="003A203A"/>
    <w:rsid w:val="003A2981"/>
    <w:rsid w:val="003A490D"/>
    <w:rsid w:val="003A4A87"/>
    <w:rsid w:val="003A4FCE"/>
    <w:rsid w:val="003A6E1D"/>
    <w:rsid w:val="003B0EC4"/>
    <w:rsid w:val="003B3F77"/>
    <w:rsid w:val="003B73BA"/>
    <w:rsid w:val="003C0941"/>
    <w:rsid w:val="003C266F"/>
    <w:rsid w:val="003C7180"/>
    <w:rsid w:val="003D1071"/>
    <w:rsid w:val="003D2A7B"/>
    <w:rsid w:val="003D2FC9"/>
    <w:rsid w:val="003D33F9"/>
    <w:rsid w:val="003D5337"/>
    <w:rsid w:val="003D7A4B"/>
    <w:rsid w:val="003E124B"/>
    <w:rsid w:val="003E35BB"/>
    <w:rsid w:val="003E3A98"/>
    <w:rsid w:val="003E4D4C"/>
    <w:rsid w:val="003E6839"/>
    <w:rsid w:val="003E774A"/>
    <w:rsid w:val="003F3AA7"/>
    <w:rsid w:val="003F5B71"/>
    <w:rsid w:val="0040061C"/>
    <w:rsid w:val="0040747D"/>
    <w:rsid w:val="00413402"/>
    <w:rsid w:val="0042261B"/>
    <w:rsid w:val="004275A9"/>
    <w:rsid w:val="0042784D"/>
    <w:rsid w:val="00435154"/>
    <w:rsid w:val="0043539D"/>
    <w:rsid w:val="004378D2"/>
    <w:rsid w:val="004448F9"/>
    <w:rsid w:val="0045343B"/>
    <w:rsid w:val="00454B80"/>
    <w:rsid w:val="0047177D"/>
    <w:rsid w:val="0047329B"/>
    <w:rsid w:val="004748BB"/>
    <w:rsid w:val="004766D5"/>
    <w:rsid w:val="00476AD7"/>
    <w:rsid w:val="00484B2C"/>
    <w:rsid w:val="00486B1D"/>
    <w:rsid w:val="00493FD1"/>
    <w:rsid w:val="004A12A5"/>
    <w:rsid w:val="004A1B07"/>
    <w:rsid w:val="004A4361"/>
    <w:rsid w:val="004A492A"/>
    <w:rsid w:val="004A55F6"/>
    <w:rsid w:val="004A71B3"/>
    <w:rsid w:val="004A77F9"/>
    <w:rsid w:val="004B1374"/>
    <w:rsid w:val="004B3B90"/>
    <w:rsid w:val="004B74E0"/>
    <w:rsid w:val="004B757C"/>
    <w:rsid w:val="004C2984"/>
    <w:rsid w:val="004C4152"/>
    <w:rsid w:val="004C6D22"/>
    <w:rsid w:val="004C7BC6"/>
    <w:rsid w:val="004D1203"/>
    <w:rsid w:val="004D5DF7"/>
    <w:rsid w:val="004E0D3A"/>
    <w:rsid w:val="004E19B0"/>
    <w:rsid w:val="004E4110"/>
    <w:rsid w:val="004E59E8"/>
    <w:rsid w:val="004F2E9F"/>
    <w:rsid w:val="004F5235"/>
    <w:rsid w:val="004F66CA"/>
    <w:rsid w:val="00500289"/>
    <w:rsid w:val="00501250"/>
    <w:rsid w:val="00502AAF"/>
    <w:rsid w:val="00503CD6"/>
    <w:rsid w:val="0051265B"/>
    <w:rsid w:val="005161A9"/>
    <w:rsid w:val="005179F3"/>
    <w:rsid w:val="005242A0"/>
    <w:rsid w:val="00540296"/>
    <w:rsid w:val="0054257C"/>
    <w:rsid w:val="00543B0F"/>
    <w:rsid w:val="0054531C"/>
    <w:rsid w:val="00546109"/>
    <w:rsid w:val="00546C97"/>
    <w:rsid w:val="00546CC4"/>
    <w:rsid w:val="00550ED8"/>
    <w:rsid w:val="005520B5"/>
    <w:rsid w:val="0055393B"/>
    <w:rsid w:val="00561398"/>
    <w:rsid w:val="00563144"/>
    <w:rsid w:val="005636DF"/>
    <w:rsid w:val="00563F70"/>
    <w:rsid w:val="00571F51"/>
    <w:rsid w:val="005735E5"/>
    <w:rsid w:val="00591F71"/>
    <w:rsid w:val="00593A35"/>
    <w:rsid w:val="005A2BCB"/>
    <w:rsid w:val="005A4245"/>
    <w:rsid w:val="005A5E0C"/>
    <w:rsid w:val="005B2C3A"/>
    <w:rsid w:val="005B5972"/>
    <w:rsid w:val="005B62F5"/>
    <w:rsid w:val="005C060C"/>
    <w:rsid w:val="005C70D9"/>
    <w:rsid w:val="005D1256"/>
    <w:rsid w:val="005E1F51"/>
    <w:rsid w:val="005E49F4"/>
    <w:rsid w:val="005E7516"/>
    <w:rsid w:val="005F100F"/>
    <w:rsid w:val="005F6F76"/>
    <w:rsid w:val="005F7DED"/>
    <w:rsid w:val="006024B5"/>
    <w:rsid w:val="006102B5"/>
    <w:rsid w:val="00611A49"/>
    <w:rsid w:val="006146A2"/>
    <w:rsid w:val="006206BD"/>
    <w:rsid w:val="00631DC0"/>
    <w:rsid w:val="00636A6E"/>
    <w:rsid w:val="006426CC"/>
    <w:rsid w:val="00642C9C"/>
    <w:rsid w:val="00651ADF"/>
    <w:rsid w:val="006521C5"/>
    <w:rsid w:val="006532DC"/>
    <w:rsid w:val="00657389"/>
    <w:rsid w:val="00660147"/>
    <w:rsid w:val="00661187"/>
    <w:rsid w:val="00661716"/>
    <w:rsid w:val="0066327B"/>
    <w:rsid w:val="0066361E"/>
    <w:rsid w:val="0066476D"/>
    <w:rsid w:val="00665CAD"/>
    <w:rsid w:val="00667603"/>
    <w:rsid w:val="00667E35"/>
    <w:rsid w:val="00670824"/>
    <w:rsid w:val="0067634C"/>
    <w:rsid w:val="00677202"/>
    <w:rsid w:val="00677FEF"/>
    <w:rsid w:val="006917CE"/>
    <w:rsid w:val="006941C1"/>
    <w:rsid w:val="00695903"/>
    <w:rsid w:val="00695EB4"/>
    <w:rsid w:val="006964B4"/>
    <w:rsid w:val="006A17C5"/>
    <w:rsid w:val="006A7923"/>
    <w:rsid w:val="006B2E3A"/>
    <w:rsid w:val="006B674E"/>
    <w:rsid w:val="006B6BEC"/>
    <w:rsid w:val="006C3547"/>
    <w:rsid w:val="006C3C92"/>
    <w:rsid w:val="006C5F03"/>
    <w:rsid w:val="006D53F6"/>
    <w:rsid w:val="006D549C"/>
    <w:rsid w:val="006D5ABE"/>
    <w:rsid w:val="006D7DBE"/>
    <w:rsid w:val="006E538C"/>
    <w:rsid w:val="006E7DC2"/>
    <w:rsid w:val="006F1AA7"/>
    <w:rsid w:val="006F42AB"/>
    <w:rsid w:val="006F49C7"/>
    <w:rsid w:val="006F64A2"/>
    <w:rsid w:val="00707EFF"/>
    <w:rsid w:val="0071389B"/>
    <w:rsid w:val="0072344E"/>
    <w:rsid w:val="0072489C"/>
    <w:rsid w:val="00731DE8"/>
    <w:rsid w:val="007348BD"/>
    <w:rsid w:val="007418F5"/>
    <w:rsid w:val="00747B31"/>
    <w:rsid w:val="00751D8D"/>
    <w:rsid w:val="00753D0A"/>
    <w:rsid w:val="007558FA"/>
    <w:rsid w:val="00756401"/>
    <w:rsid w:val="0076009C"/>
    <w:rsid w:val="0076046E"/>
    <w:rsid w:val="00766AEA"/>
    <w:rsid w:val="0077097C"/>
    <w:rsid w:val="00771B5D"/>
    <w:rsid w:val="00772C4F"/>
    <w:rsid w:val="0077325E"/>
    <w:rsid w:val="00774888"/>
    <w:rsid w:val="007749D8"/>
    <w:rsid w:val="007815E4"/>
    <w:rsid w:val="00782CE0"/>
    <w:rsid w:val="00786574"/>
    <w:rsid w:val="007867D1"/>
    <w:rsid w:val="00793D48"/>
    <w:rsid w:val="00794B0C"/>
    <w:rsid w:val="00795BBE"/>
    <w:rsid w:val="007A1AC0"/>
    <w:rsid w:val="007A1BB4"/>
    <w:rsid w:val="007A1D86"/>
    <w:rsid w:val="007A501E"/>
    <w:rsid w:val="007A62D0"/>
    <w:rsid w:val="007A76BB"/>
    <w:rsid w:val="007B099B"/>
    <w:rsid w:val="007B1615"/>
    <w:rsid w:val="007B1A35"/>
    <w:rsid w:val="007B5FC6"/>
    <w:rsid w:val="007B656A"/>
    <w:rsid w:val="007C1D86"/>
    <w:rsid w:val="007C1EF6"/>
    <w:rsid w:val="007C3629"/>
    <w:rsid w:val="007C58CA"/>
    <w:rsid w:val="007D0129"/>
    <w:rsid w:val="007D013D"/>
    <w:rsid w:val="007D41E9"/>
    <w:rsid w:val="007D675A"/>
    <w:rsid w:val="007E0D11"/>
    <w:rsid w:val="007F20BE"/>
    <w:rsid w:val="007F22D3"/>
    <w:rsid w:val="007F677A"/>
    <w:rsid w:val="00803FF4"/>
    <w:rsid w:val="00810135"/>
    <w:rsid w:val="008137DA"/>
    <w:rsid w:val="008166AC"/>
    <w:rsid w:val="00817AA9"/>
    <w:rsid w:val="00821D75"/>
    <w:rsid w:val="00823B90"/>
    <w:rsid w:val="0082455C"/>
    <w:rsid w:val="00831D75"/>
    <w:rsid w:val="00832324"/>
    <w:rsid w:val="00832DC4"/>
    <w:rsid w:val="008431AB"/>
    <w:rsid w:val="008526B6"/>
    <w:rsid w:val="00853572"/>
    <w:rsid w:val="00854224"/>
    <w:rsid w:val="00854B90"/>
    <w:rsid w:val="00854E67"/>
    <w:rsid w:val="0086183B"/>
    <w:rsid w:val="008648F0"/>
    <w:rsid w:val="00874737"/>
    <w:rsid w:val="00876C65"/>
    <w:rsid w:val="00880274"/>
    <w:rsid w:val="00880E8E"/>
    <w:rsid w:val="0089152B"/>
    <w:rsid w:val="0089169C"/>
    <w:rsid w:val="008934D0"/>
    <w:rsid w:val="008961B4"/>
    <w:rsid w:val="008A0F50"/>
    <w:rsid w:val="008A24EA"/>
    <w:rsid w:val="008A3538"/>
    <w:rsid w:val="008A76D2"/>
    <w:rsid w:val="008C5285"/>
    <w:rsid w:val="008C777A"/>
    <w:rsid w:val="008D0B67"/>
    <w:rsid w:val="008D2D71"/>
    <w:rsid w:val="008D5C90"/>
    <w:rsid w:val="008E17DD"/>
    <w:rsid w:val="008E1954"/>
    <w:rsid w:val="008E5B28"/>
    <w:rsid w:val="008F5588"/>
    <w:rsid w:val="00901358"/>
    <w:rsid w:val="00917929"/>
    <w:rsid w:val="0092065D"/>
    <w:rsid w:val="009207EF"/>
    <w:rsid w:val="00921371"/>
    <w:rsid w:val="009517BA"/>
    <w:rsid w:val="009522A2"/>
    <w:rsid w:val="0095341A"/>
    <w:rsid w:val="00953EB5"/>
    <w:rsid w:val="00956E4A"/>
    <w:rsid w:val="009607E0"/>
    <w:rsid w:val="00961F5B"/>
    <w:rsid w:val="0096255D"/>
    <w:rsid w:val="00963455"/>
    <w:rsid w:val="0097037D"/>
    <w:rsid w:val="00971615"/>
    <w:rsid w:val="00976ACF"/>
    <w:rsid w:val="00981FB0"/>
    <w:rsid w:val="009855FC"/>
    <w:rsid w:val="0098569A"/>
    <w:rsid w:val="00991662"/>
    <w:rsid w:val="009923ED"/>
    <w:rsid w:val="00995B4A"/>
    <w:rsid w:val="00997AA2"/>
    <w:rsid w:val="009A4069"/>
    <w:rsid w:val="009A571A"/>
    <w:rsid w:val="009A7E39"/>
    <w:rsid w:val="009A7F56"/>
    <w:rsid w:val="009B5450"/>
    <w:rsid w:val="009C0597"/>
    <w:rsid w:val="009C08BF"/>
    <w:rsid w:val="009C5A16"/>
    <w:rsid w:val="009C6A1D"/>
    <w:rsid w:val="009C7ACA"/>
    <w:rsid w:val="009C7DFD"/>
    <w:rsid w:val="009D25C6"/>
    <w:rsid w:val="009D4BBE"/>
    <w:rsid w:val="009D7633"/>
    <w:rsid w:val="009E6038"/>
    <w:rsid w:val="009E7F2A"/>
    <w:rsid w:val="009F0ADB"/>
    <w:rsid w:val="009F6655"/>
    <w:rsid w:val="009F7365"/>
    <w:rsid w:val="00A03C02"/>
    <w:rsid w:val="00A04CB1"/>
    <w:rsid w:val="00A04DC4"/>
    <w:rsid w:val="00A06223"/>
    <w:rsid w:val="00A15005"/>
    <w:rsid w:val="00A15CC5"/>
    <w:rsid w:val="00A21881"/>
    <w:rsid w:val="00A2414B"/>
    <w:rsid w:val="00A24327"/>
    <w:rsid w:val="00A270AE"/>
    <w:rsid w:val="00A341F4"/>
    <w:rsid w:val="00A36E5A"/>
    <w:rsid w:val="00A40B26"/>
    <w:rsid w:val="00A43BBF"/>
    <w:rsid w:val="00A517D0"/>
    <w:rsid w:val="00A53BA2"/>
    <w:rsid w:val="00A54100"/>
    <w:rsid w:val="00A55233"/>
    <w:rsid w:val="00A55A52"/>
    <w:rsid w:val="00A5790F"/>
    <w:rsid w:val="00A57945"/>
    <w:rsid w:val="00A60932"/>
    <w:rsid w:val="00A66A56"/>
    <w:rsid w:val="00A66EDB"/>
    <w:rsid w:val="00A67C30"/>
    <w:rsid w:val="00A67D5A"/>
    <w:rsid w:val="00A729B1"/>
    <w:rsid w:val="00A73533"/>
    <w:rsid w:val="00A828D4"/>
    <w:rsid w:val="00A829FE"/>
    <w:rsid w:val="00A85375"/>
    <w:rsid w:val="00A85B53"/>
    <w:rsid w:val="00A87B9F"/>
    <w:rsid w:val="00A91572"/>
    <w:rsid w:val="00A925CE"/>
    <w:rsid w:val="00A97139"/>
    <w:rsid w:val="00A97CB3"/>
    <w:rsid w:val="00AA030E"/>
    <w:rsid w:val="00AA0AF2"/>
    <w:rsid w:val="00AA3D5E"/>
    <w:rsid w:val="00AA452B"/>
    <w:rsid w:val="00AC3B33"/>
    <w:rsid w:val="00AC4423"/>
    <w:rsid w:val="00AD099A"/>
    <w:rsid w:val="00AD37D7"/>
    <w:rsid w:val="00AE4E2F"/>
    <w:rsid w:val="00AF122C"/>
    <w:rsid w:val="00AF20CA"/>
    <w:rsid w:val="00AF2A43"/>
    <w:rsid w:val="00AF3989"/>
    <w:rsid w:val="00AF4184"/>
    <w:rsid w:val="00B016B4"/>
    <w:rsid w:val="00B02522"/>
    <w:rsid w:val="00B02AA0"/>
    <w:rsid w:val="00B06857"/>
    <w:rsid w:val="00B06B04"/>
    <w:rsid w:val="00B11A84"/>
    <w:rsid w:val="00B21613"/>
    <w:rsid w:val="00B25228"/>
    <w:rsid w:val="00B3072B"/>
    <w:rsid w:val="00B3350B"/>
    <w:rsid w:val="00B441AA"/>
    <w:rsid w:val="00B4495F"/>
    <w:rsid w:val="00B4697C"/>
    <w:rsid w:val="00B46F4F"/>
    <w:rsid w:val="00B46FF9"/>
    <w:rsid w:val="00B52AEE"/>
    <w:rsid w:val="00B53263"/>
    <w:rsid w:val="00B55A16"/>
    <w:rsid w:val="00B57CD3"/>
    <w:rsid w:val="00B63351"/>
    <w:rsid w:val="00B635D0"/>
    <w:rsid w:val="00B63B76"/>
    <w:rsid w:val="00B641D6"/>
    <w:rsid w:val="00B726F3"/>
    <w:rsid w:val="00B7379F"/>
    <w:rsid w:val="00B73E4C"/>
    <w:rsid w:val="00B73F2F"/>
    <w:rsid w:val="00B77A90"/>
    <w:rsid w:val="00B83984"/>
    <w:rsid w:val="00B875FE"/>
    <w:rsid w:val="00B91CB3"/>
    <w:rsid w:val="00B94BE4"/>
    <w:rsid w:val="00B958AD"/>
    <w:rsid w:val="00BA0027"/>
    <w:rsid w:val="00BA484F"/>
    <w:rsid w:val="00BA7420"/>
    <w:rsid w:val="00BA79CA"/>
    <w:rsid w:val="00BB253C"/>
    <w:rsid w:val="00BB4013"/>
    <w:rsid w:val="00BB4C4D"/>
    <w:rsid w:val="00BC1900"/>
    <w:rsid w:val="00BC674C"/>
    <w:rsid w:val="00BC6AE5"/>
    <w:rsid w:val="00BD1F3B"/>
    <w:rsid w:val="00BD4D02"/>
    <w:rsid w:val="00BD67D6"/>
    <w:rsid w:val="00BD72DE"/>
    <w:rsid w:val="00BE43DD"/>
    <w:rsid w:val="00BE446C"/>
    <w:rsid w:val="00BE5D65"/>
    <w:rsid w:val="00BF1515"/>
    <w:rsid w:val="00BF5FE2"/>
    <w:rsid w:val="00BF7C4E"/>
    <w:rsid w:val="00C03673"/>
    <w:rsid w:val="00C038CE"/>
    <w:rsid w:val="00C05472"/>
    <w:rsid w:val="00C11620"/>
    <w:rsid w:val="00C13098"/>
    <w:rsid w:val="00C13425"/>
    <w:rsid w:val="00C136BF"/>
    <w:rsid w:val="00C31379"/>
    <w:rsid w:val="00C319D1"/>
    <w:rsid w:val="00C364C7"/>
    <w:rsid w:val="00C424CF"/>
    <w:rsid w:val="00C43062"/>
    <w:rsid w:val="00C4361A"/>
    <w:rsid w:val="00C45613"/>
    <w:rsid w:val="00C4589C"/>
    <w:rsid w:val="00C4775A"/>
    <w:rsid w:val="00C50131"/>
    <w:rsid w:val="00C52696"/>
    <w:rsid w:val="00C52D16"/>
    <w:rsid w:val="00C5508F"/>
    <w:rsid w:val="00C577BB"/>
    <w:rsid w:val="00C61E9E"/>
    <w:rsid w:val="00C62F0D"/>
    <w:rsid w:val="00C70DDF"/>
    <w:rsid w:val="00C71F77"/>
    <w:rsid w:val="00C72BAC"/>
    <w:rsid w:val="00C7388A"/>
    <w:rsid w:val="00C76217"/>
    <w:rsid w:val="00C856E3"/>
    <w:rsid w:val="00C9062A"/>
    <w:rsid w:val="00C92787"/>
    <w:rsid w:val="00CA09C1"/>
    <w:rsid w:val="00CA3188"/>
    <w:rsid w:val="00CB44BA"/>
    <w:rsid w:val="00CB63E8"/>
    <w:rsid w:val="00CC0048"/>
    <w:rsid w:val="00CC2FB6"/>
    <w:rsid w:val="00CC7680"/>
    <w:rsid w:val="00CD4656"/>
    <w:rsid w:val="00CD65A0"/>
    <w:rsid w:val="00CD709B"/>
    <w:rsid w:val="00CE0D84"/>
    <w:rsid w:val="00CE35ED"/>
    <w:rsid w:val="00CE5925"/>
    <w:rsid w:val="00CF043B"/>
    <w:rsid w:val="00CF07BB"/>
    <w:rsid w:val="00CF271B"/>
    <w:rsid w:val="00CF47BA"/>
    <w:rsid w:val="00CF4B47"/>
    <w:rsid w:val="00CF52E9"/>
    <w:rsid w:val="00CF5AC0"/>
    <w:rsid w:val="00D043C9"/>
    <w:rsid w:val="00D1131D"/>
    <w:rsid w:val="00D13E53"/>
    <w:rsid w:val="00D174EE"/>
    <w:rsid w:val="00D20591"/>
    <w:rsid w:val="00D2244E"/>
    <w:rsid w:val="00D248EA"/>
    <w:rsid w:val="00D25E97"/>
    <w:rsid w:val="00D304BE"/>
    <w:rsid w:val="00D31C4C"/>
    <w:rsid w:val="00D3756D"/>
    <w:rsid w:val="00D40EF3"/>
    <w:rsid w:val="00D4347E"/>
    <w:rsid w:val="00D449F4"/>
    <w:rsid w:val="00D45009"/>
    <w:rsid w:val="00D51CBB"/>
    <w:rsid w:val="00D54789"/>
    <w:rsid w:val="00D55DA8"/>
    <w:rsid w:val="00D570A5"/>
    <w:rsid w:val="00D6390C"/>
    <w:rsid w:val="00D650AF"/>
    <w:rsid w:val="00D66F51"/>
    <w:rsid w:val="00D67513"/>
    <w:rsid w:val="00D72FFF"/>
    <w:rsid w:val="00D74DCA"/>
    <w:rsid w:val="00D7790A"/>
    <w:rsid w:val="00D77F35"/>
    <w:rsid w:val="00D8345D"/>
    <w:rsid w:val="00D84013"/>
    <w:rsid w:val="00D9558F"/>
    <w:rsid w:val="00D96FBC"/>
    <w:rsid w:val="00DA122F"/>
    <w:rsid w:val="00DA224E"/>
    <w:rsid w:val="00DA4266"/>
    <w:rsid w:val="00DA57DA"/>
    <w:rsid w:val="00DA6599"/>
    <w:rsid w:val="00DC027E"/>
    <w:rsid w:val="00DC0513"/>
    <w:rsid w:val="00DC3969"/>
    <w:rsid w:val="00DC500F"/>
    <w:rsid w:val="00DD0246"/>
    <w:rsid w:val="00DE0AD4"/>
    <w:rsid w:val="00DE197F"/>
    <w:rsid w:val="00DE1BB4"/>
    <w:rsid w:val="00DE46BE"/>
    <w:rsid w:val="00E01F20"/>
    <w:rsid w:val="00E073A7"/>
    <w:rsid w:val="00E07756"/>
    <w:rsid w:val="00E104D6"/>
    <w:rsid w:val="00E10CD7"/>
    <w:rsid w:val="00E13F86"/>
    <w:rsid w:val="00E14BCE"/>
    <w:rsid w:val="00E21182"/>
    <w:rsid w:val="00E215CB"/>
    <w:rsid w:val="00E25673"/>
    <w:rsid w:val="00E2726C"/>
    <w:rsid w:val="00E46E79"/>
    <w:rsid w:val="00E50476"/>
    <w:rsid w:val="00E5243F"/>
    <w:rsid w:val="00E54727"/>
    <w:rsid w:val="00E55DDB"/>
    <w:rsid w:val="00E64237"/>
    <w:rsid w:val="00E65964"/>
    <w:rsid w:val="00E661DB"/>
    <w:rsid w:val="00E73EAC"/>
    <w:rsid w:val="00E8017E"/>
    <w:rsid w:val="00E808E1"/>
    <w:rsid w:val="00E85AF0"/>
    <w:rsid w:val="00E876BE"/>
    <w:rsid w:val="00E90460"/>
    <w:rsid w:val="00E90717"/>
    <w:rsid w:val="00EA3ECB"/>
    <w:rsid w:val="00EA6D87"/>
    <w:rsid w:val="00EA7D43"/>
    <w:rsid w:val="00EB009D"/>
    <w:rsid w:val="00EB10E4"/>
    <w:rsid w:val="00EB2637"/>
    <w:rsid w:val="00EB2657"/>
    <w:rsid w:val="00EC6F1E"/>
    <w:rsid w:val="00EC7F34"/>
    <w:rsid w:val="00ED06FF"/>
    <w:rsid w:val="00ED63FD"/>
    <w:rsid w:val="00ED66A6"/>
    <w:rsid w:val="00ED7458"/>
    <w:rsid w:val="00ED77E0"/>
    <w:rsid w:val="00ED7C50"/>
    <w:rsid w:val="00EE1CE6"/>
    <w:rsid w:val="00EE1E70"/>
    <w:rsid w:val="00EE2D67"/>
    <w:rsid w:val="00EE7D8B"/>
    <w:rsid w:val="00EF0A62"/>
    <w:rsid w:val="00EF1964"/>
    <w:rsid w:val="00EF1BED"/>
    <w:rsid w:val="00EF2862"/>
    <w:rsid w:val="00EF5C82"/>
    <w:rsid w:val="00F000FA"/>
    <w:rsid w:val="00F00BE4"/>
    <w:rsid w:val="00F03C68"/>
    <w:rsid w:val="00F05705"/>
    <w:rsid w:val="00F059C7"/>
    <w:rsid w:val="00F11258"/>
    <w:rsid w:val="00F15462"/>
    <w:rsid w:val="00F15FDE"/>
    <w:rsid w:val="00F17F07"/>
    <w:rsid w:val="00F23691"/>
    <w:rsid w:val="00F23CD7"/>
    <w:rsid w:val="00F2619C"/>
    <w:rsid w:val="00F26462"/>
    <w:rsid w:val="00F270CC"/>
    <w:rsid w:val="00F30559"/>
    <w:rsid w:val="00F376A5"/>
    <w:rsid w:val="00F46099"/>
    <w:rsid w:val="00F51CD1"/>
    <w:rsid w:val="00F54923"/>
    <w:rsid w:val="00F6345B"/>
    <w:rsid w:val="00F64C85"/>
    <w:rsid w:val="00F65C19"/>
    <w:rsid w:val="00F6779D"/>
    <w:rsid w:val="00F714A3"/>
    <w:rsid w:val="00F716FF"/>
    <w:rsid w:val="00F74AD6"/>
    <w:rsid w:val="00F74D36"/>
    <w:rsid w:val="00F7537D"/>
    <w:rsid w:val="00F77AD3"/>
    <w:rsid w:val="00F77DA6"/>
    <w:rsid w:val="00F872D5"/>
    <w:rsid w:val="00F9041A"/>
    <w:rsid w:val="00F93598"/>
    <w:rsid w:val="00F938FD"/>
    <w:rsid w:val="00F96238"/>
    <w:rsid w:val="00FA3B10"/>
    <w:rsid w:val="00FA3BE9"/>
    <w:rsid w:val="00FB39F6"/>
    <w:rsid w:val="00FB3A3F"/>
    <w:rsid w:val="00FB63EB"/>
    <w:rsid w:val="00FB703D"/>
    <w:rsid w:val="00FB70B1"/>
    <w:rsid w:val="00FC1F83"/>
    <w:rsid w:val="00FC3431"/>
    <w:rsid w:val="00FD2F48"/>
    <w:rsid w:val="00FD762D"/>
    <w:rsid w:val="00FE522C"/>
    <w:rsid w:val="00FE6D8E"/>
    <w:rsid w:val="00FF22EA"/>
    <w:rsid w:val="00FF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08D132-4572-4C38-852F-F3E6A5E7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197F"/>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F00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09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34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B53"/>
    <w:pPr>
      <w:tabs>
        <w:tab w:val="center" w:pos="4680"/>
        <w:tab w:val="right" w:pos="9360"/>
      </w:tabs>
    </w:pPr>
  </w:style>
  <w:style w:type="character" w:customStyle="1" w:styleId="HeaderChar">
    <w:name w:val="Header Char"/>
    <w:basedOn w:val="DefaultParagraphFont"/>
    <w:link w:val="Header"/>
    <w:uiPriority w:val="99"/>
    <w:rsid w:val="00A85B53"/>
  </w:style>
  <w:style w:type="paragraph" w:styleId="Footer">
    <w:name w:val="footer"/>
    <w:basedOn w:val="Normal"/>
    <w:link w:val="FooterChar"/>
    <w:uiPriority w:val="99"/>
    <w:unhideWhenUsed/>
    <w:rsid w:val="00A85B53"/>
    <w:pPr>
      <w:tabs>
        <w:tab w:val="center" w:pos="4680"/>
        <w:tab w:val="right" w:pos="9360"/>
      </w:tabs>
    </w:pPr>
  </w:style>
  <w:style w:type="character" w:customStyle="1" w:styleId="FooterChar">
    <w:name w:val="Footer Char"/>
    <w:basedOn w:val="DefaultParagraphFont"/>
    <w:link w:val="Footer"/>
    <w:uiPriority w:val="99"/>
    <w:rsid w:val="00A85B53"/>
  </w:style>
  <w:style w:type="paragraph" w:styleId="BalloonText">
    <w:name w:val="Balloon Text"/>
    <w:basedOn w:val="Normal"/>
    <w:link w:val="BalloonTextChar"/>
    <w:uiPriority w:val="99"/>
    <w:semiHidden/>
    <w:unhideWhenUsed/>
    <w:rsid w:val="00A85B53"/>
    <w:rPr>
      <w:rFonts w:ascii="Tahoma" w:hAnsi="Tahoma" w:cs="Tahoma"/>
      <w:sz w:val="16"/>
      <w:szCs w:val="16"/>
    </w:rPr>
  </w:style>
  <w:style w:type="character" w:customStyle="1" w:styleId="BalloonTextChar">
    <w:name w:val="Balloon Text Char"/>
    <w:basedOn w:val="DefaultParagraphFont"/>
    <w:link w:val="BalloonText"/>
    <w:uiPriority w:val="99"/>
    <w:semiHidden/>
    <w:rsid w:val="00A85B53"/>
    <w:rPr>
      <w:rFonts w:ascii="Tahoma" w:hAnsi="Tahoma" w:cs="Tahoma"/>
      <w:sz w:val="16"/>
      <w:szCs w:val="16"/>
    </w:rPr>
  </w:style>
  <w:style w:type="character" w:styleId="Hyperlink">
    <w:name w:val="Hyperlink"/>
    <w:basedOn w:val="DefaultParagraphFont"/>
    <w:uiPriority w:val="99"/>
    <w:unhideWhenUsed/>
    <w:rsid w:val="00D51CBB"/>
    <w:rPr>
      <w:color w:val="0000FF" w:themeColor="hyperlink"/>
      <w:u w:val="single"/>
    </w:rPr>
  </w:style>
  <w:style w:type="paragraph" w:styleId="ListParagraph">
    <w:name w:val="List Paragraph"/>
    <w:basedOn w:val="Normal"/>
    <w:uiPriority w:val="34"/>
    <w:qFormat/>
    <w:rsid w:val="00786574"/>
    <w:pPr>
      <w:ind w:left="720"/>
      <w:contextualSpacing/>
    </w:pPr>
  </w:style>
  <w:style w:type="table" w:styleId="TableGrid">
    <w:name w:val="Table Grid"/>
    <w:basedOn w:val="TableNormal"/>
    <w:uiPriority w:val="59"/>
    <w:rsid w:val="001055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04CB1"/>
    <w:pPr>
      <w:spacing w:after="0" w:line="240" w:lineRule="auto"/>
    </w:pPr>
    <w:rPr>
      <w:rFonts w:ascii="Times New Roman" w:eastAsia="Times New Roman" w:hAnsi="Times New Roman" w:cs="Times New Roman"/>
      <w:color w:val="000000"/>
      <w:kern w:val="28"/>
      <w:sz w:val="20"/>
      <w:szCs w:val="20"/>
    </w:rPr>
  </w:style>
  <w:style w:type="character" w:customStyle="1" w:styleId="Heading1Char">
    <w:name w:val="Heading 1 Char"/>
    <w:basedOn w:val="DefaultParagraphFont"/>
    <w:link w:val="Heading1"/>
    <w:uiPriority w:val="9"/>
    <w:rsid w:val="00F00BE4"/>
    <w:rPr>
      <w:rFonts w:asciiTheme="majorHAnsi" w:eastAsiaTheme="majorEastAsia" w:hAnsiTheme="majorHAnsi" w:cstheme="majorBidi"/>
      <w:b/>
      <w:bCs/>
      <w:color w:val="365F91" w:themeColor="accent1" w:themeShade="BF"/>
      <w:kern w:val="28"/>
      <w:sz w:val="28"/>
      <w:szCs w:val="28"/>
    </w:rPr>
  </w:style>
  <w:style w:type="character" w:customStyle="1" w:styleId="Heading3Char">
    <w:name w:val="Heading 3 Char"/>
    <w:basedOn w:val="DefaultParagraphFont"/>
    <w:link w:val="Heading3"/>
    <w:uiPriority w:val="9"/>
    <w:rsid w:val="00D8345D"/>
    <w:rPr>
      <w:rFonts w:asciiTheme="majorHAnsi" w:eastAsiaTheme="majorEastAsia" w:hAnsiTheme="majorHAnsi" w:cstheme="majorBidi"/>
      <w:b/>
      <w:bCs/>
      <w:color w:val="4F81BD" w:themeColor="accent1"/>
      <w:kern w:val="28"/>
      <w:sz w:val="20"/>
      <w:szCs w:val="20"/>
    </w:rPr>
  </w:style>
  <w:style w:type="character" w:customStyle="1" w:styleId="Heading2Char">
    <w:name w:val="Heading 2 Char"/>
    <w:basedOn w:val="DefaultParagraphFont"/>
    <w:link w:val="Heading2"/>
    <w:uiPriority w:val="9"/>
    <w:semiHidden/>
    <w:rsid w:val="00A60932"/>
    <w:rPr>
      <w:rFonts w:asciiTheme="majorHAnsi" w:eastAsiaTheme="majorEastAsia" w:hAnsiTheme="majorHAnsi" w:cstheme="majorBidi"/>
      <w:b/>
      <w:bCs/>
      <w:color w:val="4F81BD" w:themeColor="accent1"/>
      <w:kern w:val="28"/>
      <w:sz w:val="26"/>
      <w:szCs w:val="26"/>
    </w:rPr>
  </w:style>
  <w:style w:type="paragraph" w:styleId="Caption">
    <w:name w:val="caption"/>
    <w:basedOn w:val="Normal"/>
    <w:next w:val="Normal"/>
    <w:uiPriority w:val="35"/>
    <w:unhideWhenUsed/>
    <w:qFormat/>
    <w:rsid w:val="00C4361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1262">
      <w:bodyDiv w:val="1"/>
      <w:marLeft w:val="0"/>
      <w:marRight w:val="0"/>
      <w:marTop w:val="0"/>
      <w:marBottom w:val="0"/>
      <w:divBdr>
        <w:top w:val="none" w:sz="0" w:space="0" w:color="auto"/>
        <w:left w:val="none" w:sz="0" w:space="0" w:color="auto"/>
        <w:bottom w:val="none" w:sz="0" w:space="0" w:color="auto"/>
        <w:right w:val="none" w:sz="0" w:space="0" w:color="auto"/>
      </w:divBdr>
    </w:div>
    <w:div w:id="33816987">
      <w:bodyDiv w:val="1"/>
      <w:marLeft w:val="0"/>
      <w:marRight w:val="0"/>
      <w:marTop w:val="0"/>
      <w:marBottom w:val="0"/>
      <w:divBdr>
        <w:top w:val="none" w:sz="0" w:space="0" w:color="auto"/>
        <w:left w:val="none" w:sz="0" w:space="0" w:color="auto"/>
        <w:bottom w:val="none" w:sz="0" w:space="0" w:color="auto"/>
        <w:right w:val="none" w:sz="0" w:space="0" w:color="auto"/>
      </w:divBdr>
    </w:div>
    <w:div w:id="44766006">
      <w:bodyDiv w:val="1"/>
      <w:marLeft w:val="0"/>
      <w:marRight w:val="0"/>
      <w:marTop w:val="0"/>
      <w:marBottom w:val="0"/>
      <w:divBdr>
        <w:top w:val="none" w:sz="0" w:space="0" w:color="auto"/>
        <w:left w:val="none" w:sz="0" w:space="0" w:color="auto"/>
        <w:bottom w:val="none" w:sz="0" w:space="0" w:color="auto"/>
        <w:right w:val="none" w:sz="0" w:space="0" w:color="auto"/>
      </w:divBdr>
    </w:div>
    <w:div w:id="51655916">
      <w:bodyDiv w:val="1"/>
      <w:marLeft w:val="0"/>
      <w:marRight w:val="0"/>
      <w:marTop w:val="0"/>
      <w:marBottom w:val="0"/>
      <w:divBdr>
        <w:top w:val="none" w:sz="0" w:space="0" w:color="auto"/>
        <w:left w:val="none" w:sz="0" w:space="0" w:color="auto"/>
        <w:bottom w:val="none" w:sz="0" w:space="0" w:color="auto"/>
        <w:right w:val="none" w:sz="0" w:space="0" w:color="auto"/>
      </w:divBdr>
    </w:div>
    <w:div w:id="142940245">
      <w:bodyDiv w:val="1"/>
      <w:marLeft w:val="0"/>
      <w:marRight w:val="0"/>
      <w:marTop w:val="0"/>
      <w:marBottom w:val="0"/>
      <w:divBdr>
        <w:top w:val="none" w:sz="0" w:space="0" w:color="auto"/>
        <w:left w:val="none" w:sz="0" w:space="0" w:color="auto"/>
        <w:bottom w:val="none" w:sz="0" w:space="0" w:color="auto"/>
        <w:right w:val="none" w:sz="0" w:space="0" w:color="auto"/>
      </w:divBdr>
    </w:div>
    <w:div w:id="161555858">
      <w:bodyDiv w:val="1"/>
      <w:marLeft w:val="0"/>
      <w:marRight w:val="0"/>
      <w:marTop w:val="0"/>
      <w:marBottom w:val="0"/>
      <w:divBdr>
        <w:top w:val="none" w:sz="0" w:space="0" w:color="auto"/>
        <w:left w:val="none" w:sz="0" w:space="0" w:color="auto"/>
        <w:bottom w:val="none" w:sz="0" w:space="0" w:color="auto"/>
        <w:right w:val="none" w:sz="0" w:space="0" w:color="auto"/>
      </w:divBdr>
    </w:div>
    <w:div w:id="175583374">
      <w:bodyDiv w:val="1"/>
      <w:marLeft w:val="0"/>
      <w:marRight w:val="0"/>
      <w:marTop w:val="0"/>
      <w:marBottom w:val="0"/>
      <w:divBdr>
        <w:top w:val="none" w:sz="0" w:space="0" w:color="auto"/>
        <w:left w:val="none" w:sz="0" w:space="0" w:color="auto"/>
        <w:bottom w:val="none" w:sz="0" w:space="0" w:color="auto"/>
        <w:right w:val="none" w:sz="0" w:space="0" w:color="auto"/>
      </w:divBdr>
    </w:div>
    <w:div w:id="246618218">
      <w:bodyDiv w:val="1"/>
      <w:marLeft w:val="0"/>
      <w:marRight w:val="0"/>
      <w:marTop w:val="0"/>
      <w:marBottom w:val="0"/>
      <w:divBdr>
        <w:top w:val="none" w:sz="0" w:space="0" w:color="auto"/>
        <w:left w:val="none" w:sz="0" w:space="0" w:color="auto"/>
        <w:bottom w:val="none" w:sz="0" w:space="0" w:color="auto"/>
        <w:right w:val="none" w:sz="0" w:space="0" w:color="auto"/>
      </w:divBdr>
    </w:div>
    <w:div w:id="270670469">
      <w:bodyDiv w:val="1"/>
      <w:marLeft w:val="0"/>
      <w:marRight w:val="0"/>
      <w:marTop w:val="0"/>
      <w:marBottom w:val="0"/>
      <w:divBdr>
        <w:top w:val="none" w:sz="0" w:space="0" w:color="auto"/>
        <w:left w:val="none" w:sz="0" w:space="0" w:color="auto"/>
        <w:bottom w:val="none" w:sz="0" w:space="0" w:color="auto"/>
        <w:right w:val="none" w:sz="0" w:space="0" w:color="auto"/>
      </w:divBdr>
    </w:div>
    <w:div w:id="386338587">
      <w:bodyDiv w:val="1"/>
      <w:marLeft w:val="0"/>
      <w:marRight w:val="0"/>
      <w:marTop w:val="0"/>
      <w:marBottom w:val="0"/>
      <w:divBdr>
        <w:top w:val="none" w:sz="0" w:space="0" w:color="auto"/>
        <w:left w:val="none" w:sz="0" w:space="0" w:color="auto"/>
        <w:bottom w:val="none" w:sz="0" w:space="0" w:color="auto"/>
        <w:right w:val="none" w:sz="0" w:space="0" w:color="auto"/>
      </w:divBdr>
    </w:div>
    <w:div w:id="410197496">
      <w:bodyDiv w:val="1"/>
      <w:marLeft w:val="0"/>
      <w:marRight w:val="0"/>
      <w:marTop w:val="0"/>
      <w:marBottom w:val="0"/>
      <w:divBdr>
        <w:top w:val="none" w:sz="0" w:space="0" w:color="auto"/>
        <w:left w:val="none" w:sz="0" w:space="0" w:color="auto"/>
        <w:bottom w:val="none" w:sz="0" w:space="0" w:color="auto"/>
        <w:right w:val="none" w:sz="0" w:space="0" w:color="auto"/>
      </w:divBdr>
    </w:div>
    <w:div w:id="417488259">
      <w:bodyDiv w:val="1"/>
      <w:marLeft w:val="0"/>
      <w:marRight w:val="0"/>
      <w:marTop w:val="0"/>
      <w:marBottom w:val="0"/>
      <w:divBdr>
        <w:top w:val="none" w:sz="0" w:space="0" w:color="auto"/>
        <w:left w:val="none" w:sz="0" w:space="0" w:color="auto"/>
        <w:bottom w:val="none" w:sz="0" w:space="0" w:color="auto"/>
        <w:right w:val="none" w:sz="0" w:space="0" w:color="auto"/>
      </w:divBdr>
    </w:div>
    <w:div w:id="418019681">
      <w:bodyDiv w:val="1"/>
      <w:marLeft w:val="0"/>
      <w:marRight w:val="0"/>
      <w:marTop w:val="0"/>
      <w:marBottom w:val="0"/>
      <w:divBdr>
        <w:top w:val="none" w:sz="0" w:space="0" w:color="auto"/>
        <w:left w:val="none" w:sz="0" w:space="0" w:color="auto"/>
        <w:bottom w:val="none" w:sz="0" w:space="0" w:color="auto"/>
        <w:right w:val="none" w:sz="0" w:space="0" w:color="auto"/>
      </w:divBdr>
    </w:div>
    <w:div w:id="528838978">
      <w:bodyDiv w:val="1"/>
      <w:marLeft w:val="0"/>
      <w:marRight w:val="0"/>
      <w:marTop w:val="0"/>
      <w:marBottom w:val="0"/>
      <w:divBdr>
        <w:top w:val="none" w:sz="0" w:space="0" w:color="auto"/>
        <w:left w:val="none" w:sz="0" w:space="0" w:color="auto"/>
        <w:bottom w:val="none" w:sz="0" w:space="0" w:color="auto"/>
        <w:right w:val="none" w:sz="0" w:space="0" w:color="auto"/>
      </w:divBdr>
    </w:div>
    <w:div w:id="547496783">
      <w:bodyDiv w:val="1"/>
      <w:marLeft w:val="0"/>
      <w:marRight w:val="0"/>
      <w:marTop w:val="0"/>
      <w:marBottom w:val="0"/>
      <w:divBdr>
        <w:top w:val="none" w:sz="0" w:space="0" w:color="auto"/>
        <w:left w:val="none" w:sz="0" w:space="0" w:color="auto"/>
        <w:bottom w:val="none" w:sz="0" w:space="0" w:color="auto"/>
        <w:right w:val="none" w:sz="0" w:space="0" w:color="auto"/>
      </w:divBdr>
    </w:div>
    <w:div w:id="565067798">
      <w:bodyDiv w:val="1"/>
      <w:marLeft w:val="0"/>
      <w:marRight w:val="0"/>
      <w:marTop w:val="0"/>
      <w:marBottom w:val="0"/>
      <w:divBdr>
        <w:top w:val="none" w:sz="0" w:space="0" w:color="auto"/>
        <w:left w:val="none" w:sz="0" w:space="0" w:color="auto"/>
        <w:bottom w:val="none" w:sz="0" w:space="0" w:color="auto"/>
        <w:right w:val="none" w:sz="0" w:space="0" w:color="auto"/>
      </w:divBdr>
    </w:div>
    <w:div w:id="596711754">
      <w:bodyDiv w:val="1"/>
      <w:marLeft w:val="0"/>
      <w:marRight w:val="0"/>
      <w:marTop w:val="0"/>
      <w:marBottom w:val="0"/>
      <w:divBdr>
        <w:top w:val="none" w:sz="0" w:space="0" w:color="auto"/>
        <w:left w:val="none" w:sz="0" w:space="0" w:color="auto"/>
        <w:bottom w:val="none" w:sz="0" w:space="0" w:color="auto"/>
        <w:right w:val="none" w:sz="0" w:space="0" w:color="auto"/>
      </w:divBdr>
    </w:div>
    <w:div w:id="607735145">
      <w:bodyDiv w:val="1"/>
      <w:marLeft w:val="0"/>
      <w:marRight w:val="0"/>
      <w:marTop w:val="0"/>
      <w:marBottom w:val="0"/>
      <w:divBdr>
        <w:top w:val="none" w:sz="0" w:space="0" w:color="auto"/>
        <w:left w:val="none" w:sz="0" w:space="0" w:color="auto"/>
        <w:bottom w:val="none" w:sz="0" w:space="0" w:color="auto"/>
        <w:right w:val="none" w:sz="0" w:space="0" w:color="auto"/>
      </w:divBdr>
    </w:div>
    <w:div w:id="641663025">
      <w:bodyDiv w:val="1"/>
      <w:marLeft w:val="0"/>
      <w:marRight w:val="0"/>
      <w:marTop w:val="0"/>
      <w:marBottom w:val="0"/>
      <w:divBdr>
        <w:top w:val="none" w:sz="0" w:space="0" w:color="auto"/>
        <w:left w:val="none" w:sz="0" w:space="0" w:color="auto"/>
        <w:bottom w:val="none" w:sz="0" w:space="0" w:color="auto"/>
        <w:right w:val="none" w:sz="0" w:space="0" w:color="auto"/>
      </w:divBdr>
    </w:div>
    <w:div w:id="658920277">
      <w:bodyDiv w:val="1"/>
      <w:marLeft w:val="0"/>
      <w:marRight w:val="0"/>
      <w:marTop w:val="0"/>
      <w:marBottom w:val="0"/>
      <w:divBdr>
        <w:top w:val="none" w:sz="0" w:space="0" w:color="auto"/>
        <w:left w:val="none" w:sz="0" w:space="0" w:color="auto"/>
        <w:bottom w:val="none" w:sz="0" w:space="0" w:color="auto"/>
        <w:right w:val="none" w:sz="0" w:space="0" w:color="auto"/>
      </w:divBdr>
    </w:div>
    <w:div w:id="763260442">
      <w:bodyDiv w:val="1"/>
      <w:marLeft w:val="0"/>
      <w:marRight w:val="0"/>
      <w:marTop w:val="0"/>
      <w:marBottom w:val="0"/>
      <w:divBdr>
        <w:top w:val="none" w:sz="0" w:space="0" w:color="auto"/>
        <w:left w:val="none" w:sz="0" w:space="0" w:color="auto"/>
        <w:bottom w:val="none" w:sz="0" w:space="0" w:color="auto"/>
        <w:right w:val="none" w:sz="0" w:space="0" w:color="auto"/>
      </w:divBdr>
    </w:div>
    <w:div w:id="779565621">
      <w:bodyDiv w:val="1"/>
      <w:marLeft w:val="0"/>
      <w:marRight w:val="0"/>
      <w:marTop w:val="0"/>
      <w:marBottom w:val="0"/>
      <w:divBdr>
        <w:top w:val="none" w:sz="0" w:space="0" w:color="auto"/>
        <w:left w:val="none" w:sz="0" w:space="0" w:color="auto"/>
        <w:bottom w:val="none" w:sz="0" w:space="0" w:color="auto"/>
        <w:right w:val="none" w:sz="0" w:space="0" w:color="auto"/>
      </w:divBdr>
    </w:div>
    <w:div w:id="806120656">
      <w:bodyDiv w:val="1"/>
      <w:marLeft w:val="0"/>
      <w:marRight w:val="0"/>
      <w:marTop w:val="0"/>
      <w:marBottom w:val="0"/>
      <w:divBdr>
        <w:top w:val="none" w:sz="0" w:space="0" w:color="auto"/>
        <w:left w:val="none" w:sz="0" w:space="0" w:color="auto"/>
        <w:bottom w:val="none" w:sz="0" w:space="0" w:color="auto"/>
        <w:right w:val="none" w:sz="0" w:space="0" w:color="auto"/>
      </w:divBdr>
    </w:div>
    <w:div w:id="807287070">
      <w:bodyDiv w:val="1"/>
      <w:marLeft w:val="0"/>
      <w:marRight w:val="0"/>
      <w:marTop w:val="0"/>
      <w:marBottom w:val="0"/>
      <w:divBdr>
        <w:top w:val="none" w:sz="0" w:space="0" w:color="auto"/>
        <w:left w:val="none" w:sz="0" w:space="0" w:color="auto"/>
        <w:bottom w:val="none" w:sz="0" w:space="0" w:color="auto"/>
        <w:right w:val="none" w:sz="0" w:space="0" w:color="auto"/>
      </w:divBdr>
    </w:div>
    <w:div w:id="846210609">
      <w:bodyDiv w:val="1"/>
      <w:marLeft w:val="0"/>
      <w:marRight w:val="0"/>
      <w:marTop w:val="0"/>
      <w:marBottom w:val="0"/>
      <w:divBdr>
        <w:top w:val="none" w:sz="0" w:space="0" w:color="auto"/>
        <w:left w:val="none" w:sz="0" w:space="0" w:color="auto"/>
        <w:bottom w:val="none" w:sz="0" w:space="0" w:color="auto"/>
        <w:right w:val="none" w:sz="0" w:space="0" w:color="auto"/>
      </w:divBdr>
    </w:div>
    <w:div w:id="862405572">
      <w:bodyDiv w:val="1"/>
      <w:marLeft w:val="0"/>
      <w:marRight w:val="0"/>
      <w:marTop w:val="0"/>
      <w:marBottom w:val="0"/>
      <w:divBdr>
        <w:top w:val="none" w:sz="0" w:space="0" w:color="auto"/>
        <w:left w:val="none" w:sz="0" w:space="0" w:color="auto"/>
        <w:bottom w:val="none" w:sz="0" w:space="0" w:color="auto"/>
        <w:right w:val="none" w:sz="0" w:space="0" w:color="auto"/>
      </w:divBdr>
    </w:div>
    <w:div w:id="921841975">
      <w:bodyDiv w:val="1"/>
      <w:marLeft w:val="0"/>
      <w:marRight w:val="0"/>
      <w:marTop w:val="0"/>
      <w:marBottom w:val="0"/>
      <w:divBdr>
        <w:top w:val="none" w:sz="0" w:space="0" w:color="auto"/>
        <w:left w:val="none" w:sz="0" w:space="0" w:color="auto"/>
        <w:bottom w:val="none" w:sz="0" w:space="0" w:color="auto"/>
        <w:right w:val="none" w:sz="0" w:space="0" w:color="auto"/>
      </w:divBdr>
    </w:div>
    <w:div w:id="930553342">
      <w:bodyDiv w:val="1"/>
      <w:marLeft w:val="0"/>
      <w:marRight w:val="0"/>
      <w:marTop w:val="0"/>
      <w:marBottom w:val="0"/>
      <w:divBdr>
        <w:top w:val="none" w:sz="0" w:space="0" w:color="auto"/>
        <w:left w:val="none" w:sz="0" w:space="0" w:color="auto"/>
        <w:bottom w:val="none" w:sz="0" w:space="0" w:color="auto"/>
        <w:right w:val="none" w:sz="0" w:space="0" w:color="auto"/>
      </w:divBdr>
    </w:div>
    <w:div w:id="933561952">
      <w:bodyDiv w:val="1"/>
      <w:marLeft w:val="0"/>
      <w:marRight w:val="0"/>
      <w:marTop w:val="0"/>
      <w:marBottom w:val="0"/>
      <w:divBdr>
        <w:top w:val="none" w:sz="0" w:space="0" w:color="auto"/>
        <w:left w:val="none" w:sz="0" w:space="0" w:color="auto"/>
        <w:bottom w:val="none" w:sz="0" w:space="0" w:color="auto"/>
        <w:right w:val="none" w:sz="0" w:space="0" w:color="auto"/>
      </w:divBdr>
    </w:div>
    <w:div w:id="947086780">
      <w:bodyDiv w:val="1"/>
      <w:marLeft w:val="0"/>
      <w:marRight w:val="0"/>
      <w:marTop w:val="0"/>
      <w:marBottom w:val="0"/>
      <w:divBdr>
        <w:top w:val="none" w:sz="0" w:space="0" w:color="auto"/>
        <w:left w:val="none" w:sz="0" w:space="0" w:color="auto"/>
        <w:bottom w:val="none" w:sz="0" w:space="0" w:color="auto"/>
        <w:right w:val="none" w:sz="0" w:space="0" w:color="auto"/>
      </w:divBdr>
    </w:div>
    <w:div w:id="963000251">
      <w:bodyDiv w:val="1"/>
      <w:marLeft w:val="0"/>
      <w:marRight w:val="0"/>
      <w:marTop w:val="0"/>
      <w:marBottom w:val="0"/>
      <w:divBdr>
        <w:top w:val="none" w:sz="0" w:space="0" w:color="auto"/>
        <w:left w:val="none" w:sz="0" w:space="0" w:color="auto"/>
        <w:bottom w:val="none" w:sz="0" w:space="0" w:color="auto"/>
        <w:right w:val="none" w:sz="0" w:space="0" w:color="auto"/>
      </w:divBdr>
    </w:div>
    <w:div w:id="1046563646">
      <w:bodyDiv w:val="1"/>
      <w:marLeft w:val="0"/>
      <w:marRight w:val="0"/>
      <w:marTop w:val="0"/>
      <w:marBottom w:val="0"/>
      <w:divBdr>
        <w:top w:val="none" w:sz="0" w:space="0" w:color="auto"/>
        <w:left w:val="none" w:sz="0" w:space="0" w:color="auto"/>
        <w:bottom w:val="none" w:sz="0" w:space="0" w:color="auto"/>
        <w:right w:val="none" w:sz="0" w:space="0" w:color="auto"/>
      </w:divBdr>
    </w:div>
    <w:div w:id="1060179375">
      <w:bodyDiv w:val="1"/>
      <w:marLeft w:val="0"/>
      <w:marRight w:val="0"/>
      <w:marTop w:val="0"/>
      <w:marBottom w:val="0"/>
      <w:divBdr>
        <w:top w:val="none" w:sz="0" w:space="0" w:color="auto"/>
        <w:left w:val="none" w:sz="0" w:space="0" w:color="auto"/>
        <w:bottom w:val="none" w:sz="0" w:space="0" w:color="auto"/>
        <w:right w:val="none" w:sz="0" w:space="0" w:color="auto"/>
      </w:divBdr>
    </w:div>
    <w:div w:id="1088844194">
      <w:bodyDiv w:val="1"/>
      <w:marLeft w:val="0"/>
      <w:marRight w:val="0"/>
      <w:marTop w:val="0"/>
      <w:marBottom w:val="0"/>
      <w:divBdr>
        <w:top w:val="none" w:sz="0" w:space="0" w:color="auto"/>
        <w:left w:val="none" w:sz="0" w:space="0" w:color="auto"/>
        <w:bottom w:val="none" w:sz="0" w:space="0" w:color="auto"/>
        <w:right w:val="none" w:sz="0" w:space="0" w:color="auto"/>
      </w:divBdr>
    </w:div>
    <w:div w:id="1141312760">
      <w:bodyDiv w:val="1"/>
      <w:marLeft w:val="0"/>
      <w:marRight w:val="0"/>
      <w:marTop w:val="0"/>
      <w:marBottom w:val="0"/>
      <w:divBdr>
        <w:top w:val="none" w:sz="0" w:space="0" w:color="auto"/>
        <w:left w:val="none" w:sz="0" w:space="0" w:color="auto"/>
        <w:bottom w:val="none" w:sz="0" w:space="0" w:color="auto"/>
        <w:right w:val="none" w:sz="0" w:space="0" w:color="auto"/>
      </w:divBdr>
    </w:div>
    <w:div w:id="1169052907">
      <w:bodyDiv w:val="1"/>
      <w:marLeft w:val="0"/>
      <w:marRight w:val="0"/>
      <w:marTop w:val="0"/>
      <w:marBottom w:val="0"/>
      <w:divBdr>
        <w:top w:val="none" w:sz="0" w:space="0" w:color="auto"/>
        <w:left w:val="none" w:sz="0" w:space="0" w:color="auto"/>
        <w:bottom w:val="none" w:sz="0" w:space="0" w:color="auto"/>
        <w:right w:val="none" w:sz="0" w:space="0" w:color="auto"/>
      </w:divBdr>
    </w:div>
    <w:div w:id="1298678103">
      <w:bodyDiv w:val="1"/>
      <w:marLeft w:val="0"/>
      <w:marRight w:val="0"/>
      <w:marTop w:val="0"/>
      <w:marBottom w:val="0"/>
      <w:divBdr>
        <w:top w:val="none" w:sz="0" w:space="0" w:color="auto"/>
        <w:left w:val="none" w:sz="0" w:space="0" w:color="auto"/>
        <w:bottom w:val="none" w:sz="0" w:space="0" w:color="auto"/>
        <w:right w:val="none" w:sz="0" w:space="0" w:color="auto"/>
      </w:divBdr>
    </w:div>
    <w:div w:id="1310012120">
      <w:bodyDiv w:val="1"/>
      <w:marLeft w:val="0"/>
      <w:marRight w:val="0"/>
      <w:marTop w:val="0"/>
      <w:marBottom w:val="0"/>
      <w:divBdr>
        <w:top w:val="none" w:sz="0" w:space="0" w:color="auto"/>
        <w:left w:val="none" w:sz="0" w:space="0" w:color="auto"/>
        <w:bottom w:val="none" w:sz="0" w:space="0" w:color="auto"/>
        <w:right w:val="none" w:sz="0" w:space="0" w:color="auto"/>
      </w:divBdr>
    </w:div>
    <w:div w:id="1352026698">
      <w:bodyDiv w:val="1"/>
      <w:marLeft w:val="0"/>
      <w:marRight w:val="0"/>
      <w:marTop w:val="0"/>
      <w:marBottom w:val="0"/>
      <w:divBdr>
        <w:top w:val="none" w:sz="0" w:space="0" w:color="auto"/>
        <w:left w:val="none" w:sz="0" w:space="0" w:color="auto"/>
        <w:bottom w:val="none" w:sz="0" w:space="0" w:color="auto"/>
        <w:right w:val="none" w:sz="0" w:space="0" w:color="auto"/>
      </w:divBdr>
    </w:div>
    <w:div w:id="1387297726">
      <w:bodyDiv w:val="1"/>
      <w:marLeft w:val="0"/>
      <w:marRight w:val="0"/>
      <w:marTop w:val="0"/>
      <w:marBottom w:val="0"/>
      <w:divBdr>
        <w:top w:val="none" w:sz="0" w:space="0" w:color="auto"/>
        <w:left w:val="none" w:sz="0" w:space="0" w:color="auto"/>
        <w:bottom w:val="none" w:sz="0" w:space="0" w:color="auto"/>
        <w:right w:val="none" w:sz="0" w:space="0" w:color="auto"/>
      </w:divBdr>
    </w:div>
    <w:div w:id="1469473286">
      <w:bodyDiv w:val="1"/>
      <w:marLeft w:val="0"/>
      <w:marRight w:val="0"/>
      <w:marTop w:val="0"/>
      <w:marBottom w:val="0"/>
      <w:divBdr>
        <w:top w:val="none" w:sz="0" w:space="0" w:color="auto"/>
        <w:left w:val="none" w:sz="0" w:space="0" w:color="auto"/>
        <w:bottom w:val="none" w:sz="0" w:space="0" w:color="auto"/>
        <w:right w:val="none" w:sz="0" w:space="0" w:color="auto"/>
      </w:divBdr>
    </w:div>
    <w:div w:id="1507015608">
      <w:bodyDiv w:val="1"/>
      <w:marLeft w:val="0"/>
      <w:marRight w:val="0"/>
      <w:marTop w:val="0"/>
      <w:marBottom w:val="0"/>
      <w:divBdr>
        <w:top w:val="none" w:sz="0" w:space="0" w:color="auto"/>
        <w:left w:val="none" w:sz="0" w:space="0" w:color="auto"/>
        <w:bottom w:val="none" w:sz="0" w:space="0" w:color="auto"/>
        <w:right w:val="none" w:sz="0" w:space="0" w:color="auto"/>
      </w:divBdr>
    </w:div>
    <w:div w:id="1514370975">
      <w:bodyDiv w:val="1"/>
      <w:marLeft w:val="0"/>
      <w:marRight w:val="0"/>
      <w:marTop w:val="0"/>
      <w:marBottom w:val="0"/>
      <w:divBdr>
        <w:top w:val="none" w:sz="0" w:space="0" w:color="auto"/>
        <w:left w:val="none" w:sz="0" w:space="0" w:color="auto"/>
        <w:bottom w:val="none" w:sz="0" w:space="0" w:color="auto"/>
        <w:right w:val="none" w:sz="0" w:space="0" w:color="auto"/>
      </w:divBdr>
    </w:div>
    <w:div w:id="1558585691">
      <w:bodyDiv w:val="1"/>
      <w:marLeft w:val="0"/>
      <w:marRight w:val="0"/>
      <w:marTop w:val="0"/>
      <w:marBottom w:val="0"/>
      <w:divBdr>
        <w:top w:val="none" w:sz="0" w:space="0" w:color="auto"/>
        <w:left w:val="none" w:sz="0" w:space="0" w:color="auto"/>
        <w:bottom w:val="none" w:sz="0" w:space="0" w:color="auto"/>
        <w:right w:val="none" w:sz="0" w:space="0" w:color="auto"/>
      </w:divBdr>
    </w:div>
    <w:div w:id="1562400861">
      <w:bodyDiv w:val="1"/>
      <w:marLeft w:val="0"/>
      <w:marRight w:val="0"/>
      <w:marTop w:val="0"/>
      <w:marBottom w:val="0"/>
      <w:divBdr>
        <w:top w:val="none" w:sz="0" w:space="0" w:color="auto"/>
        <w:left w:val="none" w:sz="0" w:space="0" w:color="auto"/>
        <w:bottom w:val="none" w:sz="0" w:space="0" w:color="auto"/>
        <w:right w:val="none" w:sz="0" w:space="0" w:color="auto"/>
      </w:divBdr>
    </w:div>
    <w:div w:id="1590310434">
      <w:bodyDiv w:val="1"/>
      <w:marLeft w:val="0"/>
      <w:marRight w:val="0"/>
      <w:marTop w:val="0"/>
      <w:marBottom w:val="0"/>
      <w:divBdr>
        <w:top w:val="none" w:sz="0" w:space="0" w:color="auto"/>
        <w:left w:val="none" w:sz="0" w:space="0" w:color="auto"/>
        <w:bottom w:val="none" w:sz="0" w:space="0" w:color="auto"/>
        <w:right w:val="none" w:sz="0" w:space="0" w:color="auto"/>
      </w:divBdr>
    </w:div>
    <w:div w:id="1616054616">
      <w:bodyDiv w:val="1"/>
      <w:marLeft w:val="0"/>
      <w:marRight w:val="0"/>
      <w:marTop w:val="0"/>
      <w:marBottom w:val="0"/>
      <w:divBdr>
        <w:top w:val="none" w:sz="0" w:space="0" w:color="auto"/>
        <w:left w:val="none" w:sz="0" w:space="0" w:color="auto"/>
        <w:bottom w:val="none" w:sz="0" w:space="0" w:color="auto"/>
        <w:right w:val="none" w:sz="0" w:space="0" w:color="auto"/>
      </w:divBdr>
    </w:div>
    <w:div w:id="1656489236">
      <w:bodyDiv w:val="1"/>
      <w:marLeft w:val="0"/>
      <w:marRight w:val="0"/>
      <w:marTop w:val="0"/>
      <w:marBottom w:val="0"/>
      <w:divBdr>
        <w:top w:val="none" w:sz="0" w:space="0" w:color="auto"/>
        <w:left w:val="none" w:sz="0" w:space="0" w:color="auto"/>
        <w:bottom w:val="none" w:sz="0" w:space="0" w:color="auto"/>
        <w:right w:val="none" w:sz="0" w:space="0" w:color="auto"/>
      </w:divBdr>
    </w:div>
    <w:div w:id="1673489195">
      <w:bodyDiv w:val="1"/>
      <w:marLeft w:val="0"/>
      <w:marRight w:val="0"/>
      <w:marTop w:val="0"/>
      <w:marBottom w:val="0"/>
      <w:divBdr>
        <w:top w:val="none" w:sz="0" w:space="0" w:color="auto"/>
        <w:left w:val="none" w:sz="0" w:space="0" w:color="auto"/>
        <w:bottom w:val="none" w:sz="0" w:space="0" w:color="auto"/>
        <w:right w:val="none" w:sz="0" w:space="0" w:color="auto"/>
      </w:divBdr>
    </w:div>
    <w:div w:id="1678116694">
      <w:bodyDiv w:val="1"/>
      <w:marLeft w:val="0"/>
      <w:marRight w:val="0"/>
      <w:marTop w:val="0"/>
      <w:marBottom w:val="0"/>
      <w:divBdr>
        <w:top w:val="none" w:sz="0" w:space="0" w:color="auto"/>
        <w:left w:val="none" w:sz="0" w:space="0" w:color="auto"/>
        <w:bottom w:val="none" w:sz="0" w:space="0" w:color="auto"/>
        <w:right w:val="none" w:sz="0" w:space="0" w:color="auto"/>
      </w:divBdr>
    </w:div>
    <w:div w:id="1734231928">
      <w:bodyDiv w:val="1"/>
      <w:marLeft w:val="0"/>
      <w:marRight w:val="0"/>
      <w:marTop w:val="0"/>
      <w:marBottom w:val="0"/>
      <w:divBdr>
        <w:top w:val="none" w:sz="0" w:space="0" w:color="auto"/>
        <w:left w:val="none" w:sz="0" w:space="0" w:color="auto"/>
        <w:bottom w:val="none" w:sz="0" w:space="0" w:color="auto"/>
        <w:right w:val="none" w:sz="0" w:space="0" w:color="auto"/>
      </w:divBdr>
    </w:div>
    <w:div w:id="1782604348">
      <w:bodyDiv w:val="1"/>
      <w:marLeft w:val="0"/>
      <w:marRight w:val="0"/>
      <w:marTop w:val="0"/>
      <w:marBottom w:val="0"/>
      <w:divBdr>
        <w:top w:val="none" w:sz="0" w:space="0" w:color="auto"/>
        <w:left w:val="none" w:sz="0" w:space="0" w:color="auto"/>
        <w:bottom w:val="none" w:sz="0" w:space="0" w:color="auto"/>
        <w:right w:val="none" w:sz="0" w:space="0" w:color="auto"/>
      </w:divBdr>
    </w:div>
    <w:div w:id="1783647899">
      <w:bodyDiv w:val="1"/>
      <w:marLeft w:val="0"/>
      <w:marRight w:val="0"/>
      <w:marTop w:val="0"/>
      <w:marBottom w:val="0"/>
      <w:divBdr>
        <w:top w:val="none" w:sz="0" w:space="0" w:color="auto"/>
        <w:left w:val="none" w:sz="0" w:space="0" w:color="auto"/>
        <w:bottom w:val="none" w:sz="0" w:space="0" w:color="auto"/>
        <w:right w:val="none" w:sz="0" w:space="0" w:color="auto"/>
      </w:divBdr>
    </w:div>
    <w:div w:id="1796172736">
      <w:bodyDiv w:val="1"/>
      <w:marLeft w:val="0"/>
      <w:marRight w:val="0"/>
      <w:marTop w:val="0"/>
      <w:marBottom w:val="0"/>
      <w:divBdr>
        <w:top w:val="none" w:sz="0" w:space="0" w:color="auto"/>
        <w:left w:val="none" w:sz="0" w:space="0" w:color="auto"/>
        <w:bottom w:val="none" w:sz="0" w:space="0" w:color="auto"/>
        <w:right w:val="none" w:sz="0" w:space="0" w:color="auto"/>
      </w:divBdr>
    </w:div>
    <w:div w:id="1845196967">
      <w:bodyDiv w:val="1"/>
      <w:marLeft w:val="0"/>
      <w:marRight w:val="0"/>
      <w:marTop w:val="0"/>
      <w:marBottom w:val="0"/>
      <w:divBdr>
        <w:top w:val="none" w:sz="0" w:space="0" w:color="auto"/>
        <w:left w:val="none" w:sz="0" w:space="0" w:color="auto"/>
        <w:bottom w:val="none" w:sz="0" w:space="0" w:color="auto"/>
        <w:right w:val="none" w:sz="0" w:space="0" w:color="auto"/>
      </w:divBdr>
    </w:div>
    <w:div w:id="1845853407">
      <w:bodyDiv w:val="1"/>
      <w:marLeft w:val="0"/>
      <w:marRight w:val="0"/>
      <w:marTop w:val="0"/>
      <w:marBottom w:val="0"/>
      <w:divBdr>
        <w:top w:val="none" w:sz="0" w:space="0" w:color="auto"/>
        <w:left w:val="none" w:sz="0" w:space="0" w:color="auto"/>
        <w:bottom w:val="none" w:sz="0" w:space="0" w:color="auto"/>
        <w:right w:val="none" w:sz="0" w:space="0" w:color="auto"/>
      </w:divBdr>
    </w:div>
    <w:div w:id="1887914173">
      <w:bodyDiv w:val="1"/>
      <w:marLeft w:val="0"/>
      <w:marRight w:val="0"/>
      <w:marTop w:val="0"/>
      <w:marBottom w:val="0"/>
      <w:divBdr>
        <w:top w:val="none" w:sz="0" w:space="0" w:color="auto"/>
        <w:left w:val="none" w:sz="0" w:space="0" w:color="auto"/>
        <w:bottom w:val="none" w:sz="0" w:space="0" w:color="auto"/>
        <w:right w:val="none" w:sz="0" w:space="0" w:color="auto"/>
      </w:divBdr>
    </w:div>
    <w:div w:id="1896233462">
      <w:bodyDiv w:val="1"/>
      <w:marLeft w:val="0"/>
      <w:marRight w:val="0"/>
      <w:marTop w:val="0"/>
      <w:marBottom w:val="0"/>
      <w:divBdr>
        <w:top w:val="none" w:sz="0" w:space="0" w:color="auto"/>
        <w:left w:val="none" w:sz="0" w:space="0" w:color="auto"/>
        <w:bottom w:val="none" w:sz="0" w:space="0" w:color="auto"/>
        <w:right w:val="none" w:sz="0" w:space="0" w:color="auto"/>
      </w:divBdr>
    </w:div>
    <w:div w:id="1910575269">
      <w:bodyDiv w:val="1"/>
      <w:marLeft w:val="0"/>
      <w:marRight w:val="0"/>
      <w:marTop w:val="0"/>
      <w:marBottom w:val="0"/>
      <w:divBdr>
        <w:top w:val="none" w:sz="0" w:space="0" w:color="auto"/>
        <w:left w:val="none" w:sz="0" w:space="0" w:color="auto"/>
        <w:bottom w:val="none" w:sz="0" w:space="0" w:color="auto"/>
        <w:right w:val="none" w:sz="0" w:space="0" w:color="auto"/>
      </w:divBdr>
    </w:div>
    <w:div w:id="2073000250">
      <w:bodyDiv w:val="1"/>
      <w:marLeft w:val="0"/>
      <w:marRight w:val="0"/>
      <w:marTop w:val="0"/>
      <w:marBottom w:val="0"/>
      <w:divBdr>
        <w:top w:val="none" w:sz="0" w:space="0" w:color="auto"/>
        <w:left w:val="none" w:sz="0" w:space="0" w:color="auto"/>
        <w:bottom w:val="none" w:sz="0" w:space="0" w:color="auto"/>
        <w:right w:val="none" w:sz="0" w:space="0" w:color="auto"/>
      </w:divBdr>
    </w:div>
    <w:div w:id="2094858639">
      <w:bodyDiv w:val="1"/>
      <w:marLeft w:val="0"/>
      <w:marRight w:val="0"/>
      <w:marTop w:val="0"/>
      <w:marBottom w:val="0"/>
      <w:divBdr>
        <w:top w:val="none" w:sz="0" w:space="0" w:color="auto"/>
        <w:left w:val="none" w:sz="0" w:space="0" w:color="auto"/>
        <w:bottom w:val="none" w:sz="0" w:space="0" w:color="auto"/>
        <w:right w:val="none" w:sz="0" w:space="0" w:color="auto"/>
      </w:divBdr>
    </w:div>
    <w:div w:id="21313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BB736-85B4-4C16-8541-7FD6E63C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spunstrand03</dc:creator>
  <cp:keywords/>
  <dc:description/>
  <cp:lastModifiedBy>Kim Wright</cp:lastModifiedBy>
  <cp:revision>2</cp:revision>
  <cp:lastPrinted>2017-09-06T20:22:00Z</cp:lastPrinted>
  <dcterms:created xsi:type="dcterms:W3CDTF">2017-09-12T17:05:00Z</dcterms:created>
  <dcterms:modified xsi:type="dcterms:W3CDTF">2017-09-12T17:05:00Z</dcterms:modified>
</cp:coreProperties>
</file>